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numPr>
          <w:numId w:val="0"/>
        </w:numPr>
        <w:wordWrap/>
        <w:adjustRightInd/>
        <w:snapToGrid/>
        <w:spacing w:line="360" w:lineRule="auto"/>
        <w:jc w:val="both"/>
        <w:textAlignment w:val="auto"/>
        <w:rPr>
          <w:rFonts w:hint="eastAsia" w:ascii="仿宋" w:hAnsi="仿宋" w:eastAsia="仿宋" w:cs="仿宋"/>
          <w:strike/>
          <w:dstrike w:val="0"/>
          <w:spacing w:val="-6"/>
          <w:sz w:val="32"/>
          <w:szCs w:val="32"/>
          <w:highlight w:val="yellow"/>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spacing w:before="169" w:line="332" w:lineRule="auto"/>
        <w:ind w:right="871"/>
        <w:jc w:val="both"/>
        <w:rPr>
          <w:rFonts w:eastAsia="黑体"/>
          <w:bCs/>
          <w:spacing w:val="-4"/>
          <w:sz w:val="52"/>
          <w:szCs w:val="52"/>
        </w:rPr>
      </w:pPr>
    </w:p>
    <w:p>
      <w:pPr>
        <w:widowControl w:val="0"/>
        <w:wordWrap/>
        <w:adjustRightInd/>
        <w:snapToGrid/>
        <w:spacing w:before="169" w:line="360" w:lineRule="auto"/>
        <w:ind w:right="0"/>
        <w:jc w:val="center"/>
        <w:textAlignment w:val="auto"/>
        <w:rPr>
          <w:rFonts w:eastAsia="黑体"/>
          <w:bCs/>
          <w:spacing w:val="-4"/>
          <w:sz w:val="48"/>
          <w:szCs w:val="48"/>
        </w:rPr>
      </w:pPr>
      <w:r>
        <w:rPr>
          <w:rFonts w:hint="eastAsia" w:eastAsia="黑体"/>
          <w:bCs/>
          <w:spacing w:val="-4"/>
          <w:sz w:val="48"/>
          <w:szCs w:val="48"/>
          <w:lang w:eastAsia="zh-CN"/>
        </w:rPr>
        <w:t>第七师胡杨河市</w:t>
      </w:r>
      <w:r>
        <w:rPr>
          <w:rFonts w:hint="eastAsia" w:eastAsia="黑体"/>
          <w:bCs/>
          <w:spacing w:val="-4"/>
          <w:sz w:val="48"/>
          <w:szCs w:val="48"/>
          <w:lang w:val="en-US" w:eastAsia="zh-CN"/>
        </w:rPr>
        <w:t>财政</w:t>
      </w:r>
      <w:r>
        <w:rPr>
          <w:rFonts w:eastAsia="黑体"/>
          <w:bCs/>
          <w:spacing w:val="-4"/>
          <w:sz w:val="48"/>
          <w:szCs w:val="48"/>
        </w:rPr>
        <w:t>科技计划项目</w:t>
      </w:r>
    </w:p>
    <w:p>
      <w:pPr>
        <w:widowControl w:val="0"/>
        <w:wordWrap/>
        <w:adjustRightInd/>
        <w:snapToGrid/>
        <w:spacing w:before="169" w:line="360" w:lineRule="auto"/>
        <w:ind w:right="0"/>
        <w:jc w:val="center"/>
        <w:textAlignment w:val="auto"/>
        <w:rPr>
          <w:rFonts w:hint="default" w:eastAsia="黑体"/>
          <w:bCs/>
          <w:spacing w:val="-4"/>
          <w:sz w:val="48"/>
          <w:szCs w:val="48"/>
          <w:lang w:val="en-US" w:eastAsia="zh-CN"/>
        </w:rPr>
      </w:pPr>
      <w:r>
        <w:rPr>
          <w:rFonts w:hint="eastAsia" w:eastAsia="黑体"/>
          <w:bCs/>
          <w:spacing w:val="-4"/>
          <w:sz w:val="48"/>
          <w:szCs w:val="48"/>
          <w:lang w:val="en-US" w:eastAsia="zh-CN"/>
        </w:rPr>
        <w:t>验收资金决算报告</w:t>
      </w:r>
    </w:p>
    <w:p>
      <w:pPr>
        <w:numPr>
          <w:numId w:val="0"/>
        </w:numPr>
        <w:spacing w:line="360" w:lineRule="auto"/>
        <w:jc w:val="center"/>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spacing w:line="360" w:lineRule="auto"/>
        <w:ind w:firstLine="346" w:firstLineChars="100"/>
        <w:jc w:val="both"/>
        <w:rPr>
          <w:rFonts w:hint="eastAsia" w:ascii="Times New Roman" w:hAnsi="Times New Roman" w:eastAsia="仿宋_GB2312" w:cs="Times New Roman"/>
          <w:b/>
          <w:spacing w:val="23"/>
          <w:sz w:val="30"/>
          <w:szCs w:val="20"/>
          <w:lang w:val="en-US" w:eastAsia="zh-CN"/>
        </w:rPr>
      </w:pPr>
    </w:p>
    <w:p>
      <w:pPr>
        <w:spacing w:line="360" w:lineRule="auto"/>
        <w:ind w:firstLine="346" w:firstLineChars="100"/>
        <w:jc w:val="both"/>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项目名称</w:t>
      </w:r>
      <w:r>
        <w:rPr>
          <w:rFonts w:ascii="黑体" w:hAnsi="黑体" w:eastAsia="黑体" w:cs="黑体"/>
          <w:spacing w:val="-5"/>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firstLine="346" w:firstLineChars="100"/>
        <w:rPr>
          <w:rFonts w:hint="default" w:ascii="黑体" w:hAnsi="黑体" w:eastAsia="黑体" w:cs="黑体"/>
          <w:sz w:val="32"/>
          <w:szCs w:val="32"/>
          <w:lang w:val="en-US" w:eastAsia="zh-CN"/>
        </w:rPr>
      </w:pPr>
      <w:r>
        <w:rPr>
          <w:rFonts w:hint="eastAsia" w:ascii="Times New Roman" w:hAnsi="Times New Roman" w:eastAsia="仿宋_GB2312" w:cs="Times New Roman"/>
          <w:b/>
          <w:spacing w:val="23"/>
          <w:sz w:val="30"/>
          <w:szCs w:val="20"/>
          <w:lang w:val="en-US" w:eastAsia="zh-CN"/>
        </w:rPr>
        <w:t>项目编号</w:t>
      </w:r>
      <w:r>
        <w:rPr>
          <w:rFonts w:ascii="黑体" w:hAnsi="黑体" w:eastAsia="黑体" w:cs="黑体"/>
          <w:spacing w:val="-7"/>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承担单位：</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default" w:eastAsia="仿宋_GB2312" w:cs="Times New Roman"/>
          <w:b/>
          <w:spacing w:val="23"/>
          <w:sz w:val="30"/>
          <w:szCs w:val="20"/>
          <w:lang w:val="en-US" w:eastAsia="zh-CN"/>
        </w:rPr>
      </w:pPr>
      <w:r>
        <w:rPr>
          <w:rFonts w:hint="eastAsia" w:eastAsia="仿宋_GB2312" w:cs="Times New Roman"/>
          <w:b/>
          <w:spacing w:val="23"/>
          <w:sz w:val="30"/>
          <w:szCs w:val="20"/>
          <w:lang w:val="en-US" w:eastAsia="zh-CN"/>
        </w:rPr>
        <w:t>计划类别：</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default" w:ascii="黑体" w:hAnsi="黑体" w:eastAsia="黑体" w:cs="黑体"/>
          <w:spacing w:val="-11"/>
          <w:sz w:val="32"/>
          <w:szCs w:val="32"/>
          <w:lang w:val="en-US"/>
        </w:rPr>
      </w:pPr>
      <w:r>
        <w:rPr>
          <w:rFonts w:hint="eastAsia" w:eastAsia="仿宋_GB2312" w:cs="Times New Roman"/>
          <w:b/>
          <w:spacing w:val="23"/>
          <w:sz w:val="30"/>
          <w:szCs w:val="20"/>
          <w:lang w:val="en-US" w:eastAsia="zh-CN"/>
        </w:rPr>
        <w:t>项目执行期</w:t>
      </w:r>
      <w:r>
        <w:rPr>
          <w:rFonts w:ascii="黑体" w:hAnsi="黑体" w:eastAsia="黑体" w:cs="黑体"/>
          <w:spacing w:val="-11"/>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spacing w:before="104" w:line="187" w:lineRule="auto"/>
        <w:ind w:left="0" w:leftChars="0" w:firstLine="346" w:firstLineChars="100"/>
        <w:rPr>
          <w:rFonts w:hint="eastAsia" w:ascii="黑体" w:hAnsi="黑体" w:eastAsia="黑体" w:cs="黑体"/>
          <w:sz w:val="32"/>
          <w:szCs w:val="32"/>
          <w:u w:val="single" w:color="auto"/>
          <w:lang w:val="en-US" w:eastAsia="zh-CN"/>
        </w:rPr>
      </w:pPr>
      <w:r>
        <w:rPr>
          <w:rFonts w:hint="eastAsia" w:eastAsia="仿宋_GB2312" w:cs="Times New Roman"/>
          <w:b/>
          <w:spacing w:val="23"/>
          <w:sz w:val="30"/>
          <w:szCs w:val="20"/>
          <w:lang w:val="en-US" w:eastAsia="zh-CN"/>
        </w:rPr>
        <w:t>项目负责人</w:t>
      </w:r>
      <w:r>
        <w:rPr>
          <w:rFonts w:ascii="黑体" w:hAnsi="黑体" w:eastAsia="黑体" w:cs="黑体"/>
          <w:spacing w:val="-78"/>
          <w:sz w:val="32"/>
          <w:szCs w:val="32"/>
        </w:rPr>
        <w:t xml:space="preserve"> </w:t>
      </w:r>
      <w:r>
        <w:rPr>
          <w:rFonts w:ascii="黑体" w:hAnsi="黑体" w:eastAsia="黑体" w:cs="黑体"/>
          <w:spacing w:val="-6"/>
          <w:sz w:val="32"/>
          <w:szCs w:val="32"/>
        </w:rPr>
        <w:t>：</w:t>
      </w:r>
      <w:r>
        <w:rPr>
          <w:rFonts w:ascii="黑体" w:hAnsi="黑体" w:eastAsia="黑体" w:cs="黑体"/>
          <w:sz w:val="32"/>
          <w:szCs w:val="32"/>
          <w:u w:val="single" w:color="auto"/>
        </w:rPr>
        <w:t xml:space="preserve">    </w:t>
      </w:r>
      <w:r>
        <w:rPr>
          <w:rFonts w:hint="eastAsia" w:ascii="黑体" w:hAnsi="黑体" w:eastAsia="黑体" w:cs="黑体"/>
          <w:sz w:val="32"/>
          <w:szCs w:val="32"/>
          <w:u w:val="single" w:color="auto"/>
          <w:lang w:val="en-US" w:eastAsia="zh-CN"/>
        </w:rPr>
        <w:t xml:space="preserve">                              </w:t>
      </w:r>
    </w:p>
    <w:p>
      <w:pPr>
        <w:numPr>
          <w:numId w:val="0"/>
        </w:numPr>
        <w:spacing w:line="540" w:lineRule="exact"/>
        <w:jc w:val="both"/>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numPr>
          <w:numId w:val="0"/>
        </w:numPr>
        <w:spacing w:line="540" w:lineRule="exact"/>
        <w:jc w:val="both"/>
        <w:rPr>
          <w:rFonts w:hint="eastAsia" w:ascii="宋体" w:hAnsi="宋体" w:eastAsia="宋体" w:cs="宋体"/>
          <w:spacing w:val="-6"/>
          <w:sz w:val="36"/>
          <w:szCs w:val="36"/>
          <w:highlight w:val="none"/>
          <w:lang w:val="en-US" w:eastAsia="zh-CN"/>
        </w:rPr>
      </w:pPr>
    </w:p>
    <w:p>
      <w:pPr>
        <w:widowControl w:val="0"/>
        <w:wordWrap/>
        <w:adjustRightInd/>
        <w:snapToGrid/>
        <w:spacing w:before="104" w:line="188" w:lineRule="auto"/>
        <w:jc w:val="center"/>
        <w:textAlignment w:val="auto"/>
        <w:rPr>
          <w:rFonts w:hint="eastAsia" w:ascii="黑体" w:hAnsi="黑体" w:eastAsia="黑体" w:cs="黑体"/>
          <w:spacing w:val="-15"/>
          <w:w w:val="95"/>
          <w:sz w:val="32"/>
          <w:szCs w:val="32"/>
          <w:lang w:val="en-US" w:eastAsia="zh-CN"/>
        </w:rPr>
        <w:sectPr>
          <w:footerReference r:id="rId4" w:type="default"/>
          <w:pgSz w:w="11906" w:h="16838"/>
          <w:pgMar w:top="1701" w:right="1361" w:bottom="1134" w:left="1894" w:header="851" w:footer="1264" w:gutter="0"/>
          <w:pgNumType w:fmt="decimal" w:start="1"/>
          <w:cols w:space="720" w:num="1"/>
          <w:titlePg/>
          <w:rtlGutter w:val="0"/>
          <w:docGrid w:type="linesAndChars" w:linePitch="312"/>
        </w:sectPr>
      </w:pPr>
      <w:r>
        <w:rPr>
          <w:rFonts w:hint="eastAsia" w:ascii="黑体" w:hAnsi="黑体" w:eastAsia="黑体" w:cs="黑体"/>
          <w:spacing w:val="-15"/>
          <w:w w:val="95"/>
          <w:sz w:val="32"/>
          <w:szCs w:val="32"/>
          <w:lang w:val="en-US" w:eastAsia="zh-CN"/>
        </w:rPr>
        <w:t xml:space="preserve"> 年    月    日</w:t>
      </w:r>
    </w:p>
    <w:p>
      <w:pPr>
        <w:widowControl w:val="0"/>
        <w:wordWrap/>
        <w:adjustRightInd/>
        <w:snapToGrid/>
        <w:spacing w:before="158" w:line="224" w:lineRule="auto"/>
        <w:ind w:left="0"/>
        <w:jc w:val="center"/>
        <w:textAlignment w:val="auto"/>
        <w:rPr>
          <w:rFonts w:ascii="黑体" w:hAnsi="黑体" w:eastAsia="黑体" w:cs="黑体"/>
          <w:sz w:val="31"/>
          <w:szCs w:val="31"/>
        </w:rPr>
      </w:pPr>
      <w:r>
        <w:rPr>
          <w:rFonts w:ascii="黑体" w:hAnsi="黑体" w:eastAsia="黑体" w:cs="黑体"/>
          <w:spacing w:val="8"/>
          <w:sz w:val="31"/>
          <w:szCs w:val="31"/>
        </w:rPr>
        <w:t>基本情况表</w:t>
      </w:r>
    </w:p>
    <w:p>
      <w:pPr>
        <w:spacing w:line="84" w:lineRule="auto"/>
        <w:rPr>
          <w:rFonts w:ascii="Arial"/>
          <w:sz w:val="2"/>
        </w:rPr>
      </w:pPr>
    </w:p>
    <w:tbl>
      <w:tblPr>
        <w:tblW w:w="98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2"/>
        <w:gridCol w:w="400"/>
        <w:gridCol w:w="307"/>
        <w:gridCol w:w="1418"/>
        <w:gridCol w:w="1981"/>
        <w:gridCol w:w="174"/>
        <w:gridCol w:w="820"/>
        <w:gridCol w:w="142"/>
        <w:gridCol w:w="446"/>
        <w:gridCol w:w="686"/>
        <w:gridCol w:w="38"/>
        <w:gridCol w:w="344"/>
        <w:gridCol w:w="575"/>
        <w:gridCol w:w="2"/>
        <w:gridCol w:w="295"/>
        <w:gridCol w:w="1502"/>
      </w:tblGrid>
      <w:tr>
        <w:trPr>
          <w:trHeight w:val="321" w:hRule="atLeast"/>
        </w:trPr>
        <w:tc>
          <w:tcPr>
            <w:tcW w:w="1082" w:type="dxa"/>
            <w:gridSpan w:val="2"/>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名称</w:t>
            </w:r>
          </w:p>
        </w:tc>
        <w:tc>
          <w:tcPr>
            <w:tcW w:w="5288" w:type="dxa"/>
            <w:gridSpan w:val="7"/>
            <w:vAlign w:val="center"/>
          </w:tcPr>
          <w:p>
            <w:pPr>
              <w:widowControl w:val="0"/>
              <w:wordWrap/>
              <w:adjustRightInd/>
              <w:snapToGrid/>
              <w:spacing w:line="480" w:lineRule="exact"/>
              <w:ind w:left="0"/>
              <w:jc w:val="center"/>
              <w:textAlignment w:val="auto"/>
              <w:rPr>
                <w:rFonts w:ascii="Arial"/>
                <w:sz w:val="21"/>
              </w:rPr>
            </w:pPr>
          </w:p>
        </w:tc>
        <w:tc>
          <w:tcPr>
            <w:tcW w:w="1643" w:type="dxa"/>
            <w:gridSpan w:val="4"/>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编号</w:t>
            </w:r>
          </w:p>
        </w:tc>
        <w:tc>
          <w:tcPr>
            <w:tcW w:w="1799" w:type="dxa"/>
            <w:gridSpan w:val="3"/>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1082" w:type="dxa"/>
            <w:gridSpan w:val="2"/>
            <w:vAlign w:val="center"/>
          </w:tcPr>
          <w:p>
            <w:pPr>
              <w:widowControl w:val="0"/>
              <w:wordWrap/>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z w:val="21"/>
                <w:szCs w:val="21"/>
                <w:lang w:val="en-US" w:eastAsia="zh-CN"/>
              </w:rPr>
              <w:t>计划类别</w:t>
            </w:r>
          </w:p>
        </w:tc>
        <w:tc>
          <w:tcPr>
            <w:tcW w:w="5288" w:type="dxa"/>
            <w:gridSpan w:val="7"/>
            <w:vAlign w:val="center"/>
          </w:tcPr>
          <w:p>
            <w:pPr>
              <w:widowControl w:val="0"/>
              <w:wordWrap/>
              <w:adjustRightInd/>
              <w:snapToGrid/>
              <w:spacing w:line="480" w:lineRule="exact"/>
              <w:ind w:left="0"/>
              <w:jc w:val="center"/>
              <w:textAlignment w:val="auto"/>
              <w:rPr>
                <w:rFonts w:ascii="Arial"/>
                <w:sz w:val="21"/>
              </w:rPr>
            </w:pPr>
          </w:p>
        </w:tc>
        <w:tc>
          <w:tcPr>
            <w:tcW w:w="1643" w:type="dxa"/>
            <w:gridSpan w:val="4"/>
            <w:tcBorders>
              <w:right w:val="single" w:color="auto" w:sz="4" w:space="0"/>
            </w:tcBorders>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参与单位数量</w:t>
            </w:r>
          </w:p>
        </w:tc>
        <w:tc>
          <w:tcPr>
            <w:tcW w:w="1799" w:type="dxa"/>
            <w:gridSpan w:val="3"/>
            <w:tcBorders>
              <w:left w:val="single" w:color="auto" w:sz="4" w:space="0"/>
            </w:tcBorders>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2807" w:type="dxa"/>
            <w:gridSpan w:val="4"/>
            <w:tcBorders>
              <w:right w:val="single" w:color="auto" w:sz="4" w:space="0"/>
            </w:tcBorders>
            <w:vAlign w:val="center"/>
          </w:tcPr>
          <w:p>
            <w:pPr>
              <w:widowControl w:val="0"/>
              <w:wordWrap/>
              <w:adjustRightInd/>
              <w:snapToGrid/>
              <w:spacing w:line="480" w:lineRule="exact"/>
              <w:ind w:left="0" w:leftChars="0"/>
              <w:jc w:val="center"/>
              <w:textAlignment w:val="auto"/>
              <w:rPr>
                <w:rFonts w:hint="eastAsia" w:ascii="宋体" w:hAnsi="宋体" w:eastAsia="宋体" w:cs="宋体"/>
                <w:spacing w:val="-1"/>
                <w:kern w:val="2"/>
                <w:sz w:val="21"/>
                <w:szCs w:val="21"/>
                <w:lang w:val="en-US" w:eastAsia="zh-CN" w:bidi="ar-SA"/>
              </w:rPr>
            </w:pPr>
            <w:r>
              <w:rPr>
                <w:rFonts w:hint="eastAsia" w:ascii="宋体" w:hAnsi="宋体" w:cs="宋体"/>
                <w:spacing w:val="-1"/>
                <w:sz w:val="21"/>
                <w:szCs w:val="21"/>
                <w:lang w:val="en-US" w:eastAsia="zh-CN"/>
              </w:rPr>
              <w:t>项目执行期</w:t>
            </w:r>
          </w:p>
        </w:tc>
        <w:tc>
          <w:tcPr>
            <w:tcW w:w="3563" w:type="dxa"/>
            <w:gridSpan w:val="5"/>
            <w:tcBorders>
              <w:left w:val="single" w:color="auto" w:sz="4" w:space="0"/>
              <w:right w:val="single" w:color="auto" w:sz="4" w:space="0"/>
            </w:tcBorders>
            <w:vAlign w:val="center"/>
          </w:tcPr>
          <w:p>
            <w:pPr>
              <w:widowControl w:val="0"/>
              <w:wordWrap/>
              <w:adjustRightInd/>
              <w:snapToGrid/>
              <w:spacing w:line="480" w:lineRule="exact"/>
              <w:ind w:left="0"/>
              <w:jc w:val="center"/>
              <w:textAlignment w:val="auto"/>
              <w:rPr>
                <w:rFonts w:ascii="Arial"/>
                <w:sz w:val="21"/>
              </w:rPr>
            </w:pPr>
            <w:r>
              <w:rPr>
                <w:rFonts w:ascii="宋体" w:hAnsi="宋体" w:eastAsia="宋体" w:cs="宋体"/>
                <w:sz w:val="21"/>
                <w:szCs w:val="21"/>
              </w:rPr>
              <w:t>至</w:t>
            </w:r>
          </w:p>
        </w:tc>
        <w:tc>
          <w:tcPr>
            <w:tcW w:w="1645" w:type="dxa"/>
            <w:gridSpan w:val="5"/>
            <w:tcBorders>
              <w:left w:val="single" w:color="auto" w:sz="4" w:space="0"/>
              <w:right w:val="single" w:color="auto" w:sz="4" w:space="0"/>
            </w:tcBorders>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3"/>
                <w:sz w:val="21"/>
                <w:szCs w:val="21"/>
                <w:lang w:val="en-US" w:eastAsia="zh-CN"/>
              </w:rPr>
              <w:t>决算</w:t>
            </w:r>
            <w:r>
              <w:rPr>
                <w:rFonts w:ascii="宋体" w:hAnsi="宋体" w:eastAsia="宋体" w:cs="宋体"/>
                <w:spacing w:val="-3"/>
                <w:sz w:val="21"/>
                <w:szCs w:val="21"/>
              </w:rPr>
              <w:t>基准日</w:t>
            </w:r>
          </w:p>
        </w:tc>
        <w:tc>
          <w:tcPr>
            <w:tcW w:w="1797" w:type="dxa"/>
            <w:gridSpan w:val="2"/>
            <w:tcBorders>
              <w:left w:val="single" w:color="auto" w:sz="4" w:space="0"/>
            </w:tcBorders>
            <w:vAlign w:val="center"/>
          </w:tcPr>
          <w:p>
            <w:pPr>
              <w:widowControl w:val="0"/>
              <w:wordWrap/>
              <w:adjustRightInd/>
              <w:snapToGrid/>
              <w:spacing w:line="480" w:lineRule="exact"/>
              <w:ind w:left="0"/>
              <w:jc w:val="center"/>
              <w:textAlignment w:val="auto"/>
              <w:rPr>
                <w:rFonts w:ascii="宋体" w:hAnsi="宋体" w:eastAsia="宋体" w:cs="宋体"/>
                <w:sz w:val="21"/>
                <w:szCs w:val="21"/>
              </w:rPr>
            </w:pPr>
          </w:p>
        </w:tc>
      </w:tr>
      <w:tr>
        <w:trPr>
          <w:trHeight w:val="316" w:hRule="atLeast"/>
        </w:trPr>
        <w:tc>
          <w:tcPr>
            <w:tcW w:w="2807" w:type="dxa"/>
            <w:gridSpan w:val="4"/>
            <w:vAlign w:val="center"/>
          </w:tcPr>
          <w:p>
            <w:pPr>
              <w:widowControl w:val="0"/>
              <w:wordWrap/>
              <w:adjustRightInd/>
              <w:snapToGrid/>
              <w:spacing w:line="480" w:lineRule="exact"/>
              <w:ind w:left="0"/>
              <w:jc w:val="center"/>
              <w:textAlignment w:val="auto"/>
              <w:rPr>
                <w:rFonts w:hint="default" w:ascii="宋体" w:hAnsi="宋体" w:eastAsia="宋体" w:cs="宋体"/>
                <w:sz w:val="21"/>
                <w:szCs w:val="21"/>
                <w:lang w:val="en-US" w:eastAsia="zh-CN"/>
              </w:rPr>
            </w:pPr>
            <w:r>
              <w:rPr>
                <w:rFonts w:hint="eastAsia" w:ascii="宋体" w:hAnsi="宋体" w:cs="宋体"/>
                <w:spacing w:val="-5"/>
                <w:sz w:val="21"/>
                <w:szCs w:val="21"/>
                <w:lang w:val="en-US" w:eastAsia="zh-CN"/>
              </w:rPr>
              <w:t>兵团</w:t>
            </w:r>
            <w:r>
              <w:rPr>
                <w:rFonts w:ascii="宋体" w:hAnsi="宋体" w:eastAsia="宋体" w:cs="宋体"/>
                <w:spacing w:val="-5"/>
                <w:sz w:val="21"/>
                <w:szCs w:val="21"/>
              </w:rPr>
              <w:t>财政</w:t>
            </w:r>
            <w:r>
              <w:rPr>
                <w:rFonts w:hint="eastAsia" w:ascii="宋体" w:hAnsi="宋体" w:cs="宋体"/>
                <w:spacing w:val="-5"/>
                <w:sz w:val="21"/>
                <w:szCs w:val="21"/>
                <w:lang w:val="en-US" w:eastAsia="zh-CN"/>
              </w:rPr>
              <w:t>专项</w:t>
            </w:r>
            <w:r>
              <w:rPr>
                <w:rFonts w:ascii="宋体" w:hAnsi="宋体" w:eastAsia="宋体" w:cs="宋体"/>
                <w:spacing w:val="-5"/>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2155" w:type="dxa"/>
            <w:gridSpan w:val="2"/>
            <w:tcBorders>
              <w:right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3051" w:type="dxa"/>
            <w:gridSpan w:val="7"/>
            <w:tcBorders>
              <w:left w:val="single" w:color="auto" w:sz="4" w:space="0"/>
            </w:tcBorders>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自筹配套</w:t>
            </w:r>
            <w:r>
              <w:rPr>
                <w:rFonts w:ascii="宋体" w:hAnsi="宋体" w:eastAsia="宋体" w:cs="宋体"/>
                <w:spacing w:val="-1"/>
                <w:sz w:val="21"/>
                <w:szCs w:val="21"/>
              </w:rPr>
              <w:t>资金</w:t>
            </w:r>
            <w:r>
              <w:rPr>
                <w:rFonts w:hint="eastAsia" w:ascii="宋体" w:hAnsi="宋体" w:cs="宋体"/>
                <w:spacing w:val="-5"/>
                <w:sz w:val="21"/>
                <w:szCs w:val="21"/>
                <w:lang w:eastAsia="zh-CN"/>
              </w:rPr>
              <w:t>（</w:t>
            </w:r>
            <w:r>
              <w:rPr>
                <w:rFonts w:hint="eastAsia" w:ascii="宋体" w:hAnsi="宋体" w:cs="宋体"/>
                <w:spacing w:val="-5"/>
                <w:sz w:val="21"/>
                <w:szCs w:val="21"/>
                <w:lang w:val="en-US" w:eastAsia="zh-CN"/>
              </w:rPr>
              <w:t>万元）</w:t>
            </w:r>
          </w:p>
        </w:tc>
        <w:tc>
          <w:tcPr>
            <w:tcW w:w="1799" w:type="dxa"/>
            <w:gridSpan w:val="3"/>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682" w:type="dxa"/>
            <w:vMerge w:val="restart"/>
            <w:tcBorders>
              <w:bottom w:val="nil"/>
            </w:tcBorders>
            <w:textDirection w:val="tbRlV"/>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承 担</w:t>
            </w:r>
            <w:r>
              <w:rPr>
                <w:rFonts w:ascii="宋体" w:hAnsi="宋体" w:eastAsia="宋体" w:cs="宋体"/>
                <w:spacing w:val="-2"/>
                <w:sz w:val="21"/>
                <w:szCs w:val="21"/>
              </w:rPr>
              <w:t xml:space="preserve"> </w:t>
            </w:r>
            <w:r>
              <w:rPr>
                <w:rFonts w:ascii="宋体" w:hAnsi="宋体" w:eastAsia="宋体" w:cs="宋体"/>
                <w:spacing w:val="-1"/>
                <w:sz w:val="21"/>
                <w:szCs w:val="21"/>
              </w:rPr>
              <w:t>单</w:t>
            </w:r>
            <w:r>
              <w:rPr>
                <w:rFonts w:ascii="宋体" w:hAnsi="宋体" w:eastAsia="宋体" w:cs="宋体"/>
                <w:spacing w:val="-4"/>
                <w:sz w:val="21"/>
                <w:szCs w:val="21"/>
              </w:rPr>
              <w:t xml:space="preserve"> </w:t>
            </w:r>
            <w:r>
              <w:rPr>
                <w:rFonts w:ascii="宋体" w:hAnsi="宋体" w:eastAsia="宋体" w:cs="宋体"/>
                <w:spacing w:val="-1"/>
                <w:sz w:val="21"/>
                <w:szCs w:val="21"/>
              </w:rPr>
              <w:t>位</w:t>
            </w: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单位类别</w:t>
            </w:r>
          </w:p>
        </w:tc>
        <w:tc>
          <w:tcPr>
            <w:tcW w:w="7005" w:type="dxa"/>
            <w:gridSpan w:val="12"/>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7"/>
                <w:sz w:val="21"/>
                <w:szCs w:val="21"/>
              </w:rPr>
              <w:t>□科研院所</w:t>
            </w:r>
            <w:r>
              <w:rPr>
                <w:rFonts w:ascii="宋体" w:hAnsi="宋体" w:eastAsia="宋体" w:cs="宋体"/>
                <w:spacing w:val="3"/>
                <w:sz w:val="21"/>
                <w:szCs w:val="21"/>
              </w:rPr>
              <w:t xml:space="preserve">        </w:t>
            </w:r>
            <w:r>
              <w:rPr>
                <w:rFonts w:ascii="宋体" w:hAnsi="宋体" w:eastAsia="宋体" w:cs="宋体"/>
                <w:spacing w:val="-7"/>
                <w:sz w:val="21"/>
                <w:szCs w:val="21"/>
              </w:rPr>
              <w:t>□高等院校</w:t>
            </w:r>
            <w:r>
              <w:rPr>
                <w:rFonts w:ascii="宋体" w:hAnsi="宋体" w:eastAsia="宋体" w:cs="宋体"/>
                <w:spacing w:val="4"/>
                <w:sz w:val="21"/>
                <w:szCs w:val="21"/>
              </w:rPr>
              <w:t xml:space="preserve">        </w:t>
            </w:r>
            <w:r>
              <w:rPr>
                <w:rFonts w:ascii="宋体" w:hAnsi="宋体" w:eastAsia="宋体" w:cs="宋体"/>
                <w:spacing w:val="-7"/>
                <w:sz w:val="21"/>
                <w:szCs w:val="21"/>
              </w:rPr>
              <w:t>□企业</w:t>
            </w:r>
            <w:r>
              <w:rPr>
                <w:rFonts w:ascii="宋体" w:hAnsi="宋体" w:eastAsia="宋体" w:cs="宋体"/>
                <w:spacing w:val="3"/>
                <w:sz w:val="21"/>
                <w:szCs w:val="21"/>
              </w:rPr>
              <w:t xml:space="preserve">        </w:t>
            </w:r>
            <w:r>
              <w:rPr>
                <w:rFonts w:ascii="宋体" w:hAnsi="宋体" w:eastAsia="宋体" w:cs="宋体"/>
                <w:spacing w:val="-7"/>
                <w:sz w:val="21"/>
                <w:szCs w:val="21"/>
              </w:rPr>
              <w:t>□其他</w:t>
            </w: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单位主管部门</w:t>
            </w:r>
          </w:p>
        </w:tc>
        <w:tc>
          <w:tcPr>
            <w:tcW w:w="2975" w:type="dxa"/>
            <w:gridSpan w:val="3"/>
            <w:vAlign w:val="center"/>
          </w:tcPr>
          <w:p>
            <w:pPr>
              <w:widowControl w:val="0"/>
              <w:wordWrap/>
              <w:adjustRightInd/>
              <w:snapToGrid/>
              <w:spacing w:line="480" w:lineRule="exact"/>
              <w:ind w:left="0"/>
              <w:jc w:val="center"/>
              <w:textAlignment w:val="auto"/>
              <w:rPr>
                <w:rFonts w:ascii="Arial"/>
                <w:sz w:val="21"/>
              </w:rPr>
            </w:pPr>
          </w:p>
        </w:tc>
        <w:tc>
          <w:tcPr>
            <w:tcW w:w="1656" w:type="dxa"/>
            <w:gridSpan w:val="5"/>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3"/>
                <w:sz w:val="21"/>
                <w:szCs w:val="21"/>
              </w:rPr>
              <w:t>隶属关系</w:t>
            </w:r>
          </w:p>
        </w:tc>
        <w:tc>
          <w:tcPr>
            <w:tcW w:w="2374" w:type="dxa"/>
            <w:gridSpan w:val="4"/>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9"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单位法定代表人姓名</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单位开户名称</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开户银行（全称）</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银行账号</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264"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pacing w:val="-8"/>
                <w:sz w:val="21"/>
                <w:szCs w:val="21"/>
              </w:rPr>
            </w:pPr>
            <w:r>
              <w:rPr>
                <w:rFonts w:ascii="宋体" w:hAnsi="宋体" w:eastAsia="宋体" w:cs="宋体"/>
                <w:spacing w:val="-8"/>
                <w:sz w:val="21"/>
                <w:szCs w:val="21"/>
              </w:rPr>
              <w:t>通信地址</w:t>
            </w:r>
          </w:p>
        </w:tc>
        <w:tc>
          <w:tcPr>
            <w:tcW w:w="7005" w:type="dxa"/>
            <w:gridSpan w:val="12"/>
            <w:vAlign w:val="center"/>
          </w:tcPr>
          <w:p>
            <w:pPr>
              <w:widowControl w:val="0"/>
              <w:wordWrap/>
              <w:adjustRightInd/>
              <w:snapToGrid/>
              <w:spacing w:line="480" w:lineRule="exact"/>
              <w:ind w:left="0"/>
              <w:jc w:val="center"/>
              <w:textAlignment w:val="auto"/>
              <w:rPr>
                <w:rFonts w:ascii="宋体" w:hAnsi="宋体" w:eastAsia="宋体" w:cs="宋体"/>
                <w:spacing w:val="-8"/>
                <w:sz w:val="21"/>
                <w:szCs w:val="21"/>
              </w:rPr>
            </w:pPr>
          </w:p>
        </w:tc>
      </w:tr>
      <w:tr>
        <w:trPr>
          <w:trHeight w:val="316" w:hRule="atLeast"/>
        </w:trPr>
        <w:tc>
          <w:tcPr>
            <w:tcW w:w="682" w:type="dxa"/>
            <w:vMerge w:val="continue"/>
            <w:tcBorders>
              <w:top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7005" w:type="dxa"/>
            <w:gridSpan w:val="12"/>
            <w:vAlign w:val="center"/>
          </w:tcPr>
          <w:p>
            <w:pPr>
              <w:widowControl w:val="0"/>
              <w:wordWrap/>
              <w:adjustRightInd/>
              <w:snapToGrid/>
              <w:spacing w:line="480" w:lineRule="exact"/>
              <w:ind w:left="0"/>
              <w:jc w:val="center"/>
              <w:textAlignment w:val="auto"/>
              <w:rPr>
                <w:rFonts w:ascii="Arial"/>
                <w:sz w:val="21"/>
              </w:rPr>
            </w:pPr>
          </w:p>
        </w:tc>
      </w:tr>
      <w:tr>
        <w:trPr>
          <w:trHeight w:val="427" w:hRule="atLeast"/>
        </w:trPr>
        <w:tc>
          <w:tcPr>
            <w:tcW w:w="682" w:type="dxa"/>
            <w:vMerge w:val="restart"/>
            <w:tcBorders>
              <w:bottom w:val="nil"/>
            </w:tcBorders>
            <w:vAlign w:val="center"/>
          </w:tcPr>
          <w:p>
            <w:pPr>
              <w:widowControl w:val="0"/>
              <w:wordWrap/>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参</w:t>
            </w:r>
          </w:p>
          <w:p>
            <w:pPr>
              <w:widowControl w:val="0"/>
              <w:wordWrap/>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与</w:t>
            </w:r>
          </w:p>
          <w:p>
            <w:pPr>
              <w:widowControl w:val="0"/>
              <w:wordWrap/>
              <w:adjustRightInd/>
              <w:snapToGrid/>
              <w:spacing w:line="480" w:lineRule="exact"/>
              <w:ind w:left="0"/>
              <w:jc w:val="center"/>
              <w:textAlignment w:val="auto"/>
              <w:rPr>
                <w:rFonts w:ascii="宋体" w:hAnsi="宋体" w:eastAsia="宋体" w:cs="宋体"/>
                <w:spacing w:val="-1"/>
                <w:sz w:val="21"/>
                <w:szCs w:val="21"/>
              </w:rPr>
            </w:pPr>
            <w:r>
              <w:rPr>
                <w:rFonts w:ascii="宋体" w:hAnsi="宋体" w:eastAsia="宋体" w:cs="宋体"/>
                <w:spacing w:val="-1"/>
                <w:sz w:val="21"/>
                <w:szCs w:val="21"/>
              </w:rPr>
              <w:t>单</w:t>
            </w:r>
          </w:p>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位</w:t>
            </w:r>
          </w:p>
        </w:tc>
        <w:tc>
          <w:tcPr>
            <w:tcW w:w="707" w:type="dxa"/>
            <w:gridSpan w:val="2"/>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序号</w:t>
            </w:r>
          </w:p>
        </w:tc>
        <w:tc>
          <w:tcPr>
            <w:tcW w:w="1418"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单位名称</w:t>
            </w: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统一社会信用代码</w:t>
            </w:r>
          </w:p>
        </w:tc>
        <w:tc>
          <w:tcPr>
            <w:tcW w:w="1136" w:type="dxa"/>
            <w:gridSpan w:val="3"/>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注册资金</w:t>
            </w:r>
          </w:p>
        </w:tc>
        <w:tc>
          <w:tcPr>
            <w:tcW w:w="1132" w:type="dxa"/>
            <w:gridSpan w:val="2"/>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成立时间</w:t>
            </w:r>
          </w:p>
        </w:tc>
        <w:tc>
          <w:tcPr>
            <w:tcW w:w="1254" w:type="dxa"/>
            <w:gridSpan w:val="5"/>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法定代表人</w:t>
            </w:r>
          </w:p>
        </w:tc>
        <w:tc>
          <w:tcPr>
            <w:tcW w:w="1502"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r>
      <w:tr>
        <w:trPr>
          <w:trHeight w:val="279" w:hRule="atLeast"/>
        </w:trPr>
        <w:tc>
          <w:tcPr>
            <w:tcW w:w="682" w:type="dxa"/>
            <w:vMerge w:val="continue"/>
            <w:tcBorders>
              <w:top w:val="nil"/>
            </w:tcBorders>
            <w:vAlign w:val="center"/>
          </w:tcPr>
          <w:p>
            <w:pPr>
              <w:widowControl w:val="0"/>
              <w:wordWrap/>
              <w:adjustRightInd/>
              <w:snapToGrid/>
              <w:spacing w:line="480" w:lineRule="exact"/>
              <w:ind w:left="0"/>
              <w:jc w:val="center"/>
              <w:textAlignment w:val="auto"/>
              <w:rPr>
                <w:rFonts w:ascii="Arial"/>
                <w:sz w:val="21"/>
              </w:rPr>
            </w:pPr>
          </w:p>
        </w:tc>
        <w:tc>
          <w:tcPr>
            <w:tcW w:w="707" w:type="dxa"/>
            <w:gridSpan w:val="2"/>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418" w:type="dxa"/>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981" w:type="dxa"/>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6" w:type="dxa"/>
            <w:gridSpan w:val="3"/>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2" w:type="dxa"/>
            <w:gridSpan w:val="2"/>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254" w:type="dxa"/>
            <w:gridSpan w:val="5"/>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502" w:type="dxa"/>
            <w:tcBorders>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r>
      <w:tr>
        <w:trPr>
          <w:trHeight w:val="325" w:hRule="atLeast"/>
        </w:trPr>
        <w:tc>
          <w:tcPr>
            <w:tcW w:w="682" w:type="dxa"/>
            <w:vMerge w:val="continue"/>
            <w:vAlign w:val="center"/>
          </w:tcPr>
          <w:p>
            <w:pPr>
              <w:widowControl w:val="0"/>
              <w:wordWrap/>
              <w:adjustRightInd/>
              <w:snapToGrid/>
              <w:spacing w:line="480" w:lineRule="exact"/>
              <w:ind w:left="0"/>
              <w:jc w:val="center"/>
              <w:textAlignment w:val="auto"/>
              <w:rPr>
                <w:rFonts w:ascii="Arial"/>
                <w:sz w:val="21"/>
              </w:rPr>
            </w:pPr>
          </w:p>
        </w:tc>
        <w:tc>
          <w:tcPr>
            <w:tcW w:w="707" w:type="dxa"/>
            <w:gridSpan w:val="2"/>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418" w:type="dxa"/>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981" w:type="dxa"/>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6" w:type="dxa"/>
            <w:gridSpan w:val="3"/>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2" w:type="dxa"/>
            <w:gridSpan w:val="2"/>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254" w:type="dxa"/>
            <w:gridSpan w:val="5"/>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502" w:type="dxa"/>
            <w:tcBorders>
              <w:top w:val="single" w:color="auto" w:sz="4" w:space="0"/>
              <w:bottom w:val="single" w:color="auto" w:sz="4" w:space="0"/>
            </w:tcBorders>
            <w:vAlign w:val="center"/>
          </w:tcPr>
          <w:p>
            <w:pPr>
              <w:widowControl w:val="0"/>
              <w:wordWrap/>
              <w:adjustRightInd/>
              <w:snapToGrid/>
              <w:spacing w:line="480" w:lineRule="exact"/>
              <w:ind w:left="0"/>
              <w:jc w:val="center"/>
              <w:textAlignment w:val="auto"/>
              <w:rPr>
                <w:rFonts w:ascii="Arial"/>
                <w:sz w:val="21"/>
              </w:rPr>
            </w:pPr>
          </w:p>
        </w:tc>
      </w:tr>
      <w:tr>
        <w:trPr>
          <w:trHeight w:val="380" w:hRule="atLeast"/>
        </w:trPr>
        <w:tc>
          <w:tcPr>
            <w:tcW w:w="682" w:type="dxa"/>
            <w:vMerge w:val="continue"/>
            <w:vAlign w:val="center"/>
          </w:tcPr>
          <w:p>
            <w:pPr>
              <w:widowControl w:val="0"/>
              <w:wordWrap/>
              <w:adjustRightInd/>
              <w:snapToGrid/>
              <w:spacing w:line="480" w:lineRule="exact"/>
              <w:ind w:left="0"/>
              <w:jc w:val="center"/>
              <w:textAlignment w:val="auto"/>
              <w:rPr>
                <w:rFonts w:ascii="Arial"/>
                <w:sz w:val="21"/>
              </w:rPr>
            </w:pPr>
          </w:p>
        </w:tc>
        <w:tc>
          <w:tcPr>
            <w:tcW w:w="707" w:type="dxa"/>
            <w:gridSpan w:val="2"/>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418" w:type="dxa"/>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981" w:type="dxa"/>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6" w:type="dxa"/>
            <w:gridSpan w:val="3"/>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132" w:type="dxa"/>
            <w:gridSpan w:val="2"/>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254" w:type="dxa"/>
            <w:gridSpan w:val="5"/>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c>
          <w:tcPr>
            <w:tcW w:w="1502" w:type="dxa"/>
            <w:tcBorders>
              <w:top w:val="single" w:color="auto" w:sz="4" w:space="0"/>
            </w:tcBorders>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restart"/>
            <w:tcBorders>
              <w:bottom w:val="nil"/>
            </w:tcBorders>
            <w:textDirection w:val="tbRlV"/>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相 关 责 任</w:t>
            </w:r>
            <w:r>
              <w:rPr>
                <w:rFonts w:ascii="宋体" w:hAnsi="宋体" w:eastAsia="宋体" w:cs="宋体"/>
                <w:spacing w:val="-4"/>
                <w:sz w:val="21"/>
                <w:szCs w:val="21"/>
              </w:rPr>
              <w:t xml:space="preserve"> </w:t>
            </w:r>
            <w:r>
              <w:rPr>
                <w:rFonts w:ascii="宋体" w:hAnsi="宋体" w:eastAsia="宋体" w:cs="宋体"/>
                <w:spacing w:val="-1"/>
                <w:sz w:val="21"/>
                <w:szCs w:val="21"/>
              </w:rPr>
              <w:t>人</w:t>
            </w:r>
          </w:p>
        </w:tc>
        <w:tc>
          <w:tcPr>
            <w:tcW w:w="2125" w:type="dxa"/>
            <w:gridSpan w:val="3"/>
            <w:vMerge w:val="restart"/>
            <w:tcBorders>
              <w:bottom w:val="nil"/>
            </w:tcBorders>
            <w:vAlign w:val="center"/>
          </w:tcPr>
          <w:p>
            <w:pPr>
              <w:widowControl w:val="0"/>
              <w:wordWrap/>
              <w:adjustRightInd/>
              <w:snapToGrid/>
              <w:spacing w:line="480" w:lineRule="exact"/>
              <w:ind w:left="0"/>
              <w:jc w:val="center"/>
              <w:textAlignment w:val="auto"/>
              <w:rPr>
                <w:rFonts w:ascii="Arial"/>
                <w:sz w:val="21"/>
              </w:rPr>
            </w:pPr>
          </w:p>
          <w:p>
            <w:pPr>
              <w:widowControl w:val="0"/>
              <w:wordWrap/>
              <w:adjustRightInd/>
              <w:snapToGrid/>
              <w:spacing w:line="480" w:lineRule="exact"/>
              <w:ind w:left="0"/>
              <w:jc w:val="center"/>
              <w:textAlignment w:val="auto"/>
              <w:rPr>
                <w:rFonts w:ascii="宋体" w:hAnsi="宋体" w:eastAsia="宋体" w:cs="宋体"/>
                <w:sz w:val="21"/>
                <w:szCs w:val="21"/>
              </w:rPr>
            </w:pPr>
            <w:r>
              <w:rPr>
                <w:rFonts w:hint="eastAsia" w:ascii="宋体" w:hAnsi="宋体" w:cs="宋体"/>
                <w:spacing w:val="-1"/>
                <w:sz w:val="21"/>
                <w:szCs w:val="21"/>
                <w:lang w:val="en-US" w:eastAsia="zh-CN"/>
              </w:rPr>
              <w:t>项目</w:t>
            </w:r>
            <w:r>
              <w:rPr>
                <w:rFonts w:ascii="宋体" w:hAnsi="宋体" w:eastAsia="宋体" w:cs="宋体"/>
                <w:spacing w:val="-1"/>
                <w:sz w:val="21"/>
                <w:szCs w:val="21"/>
              </w:rPr>
              <w:t>负责人</w:t>
            </w: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268" w:type="dxa"/>
            <w:gridSpan w:val="5"/>
            <w:vAlign w:val="center"/>
          </w:tcPr>
          <w:p>
            <w:pPr>
              <w:widowControl w:val="0"/>
              <w:wordWrap/>
              <w:adjustRightInd/>
              <w:snapToGrid/>
              <w:spacing w:line="480" w:lineRule="exact"/>
              <w:ind w:left="0"/>
              <w:jc w:val="center"/>
              <w:textAlignment w:val="auto"/>
              <w:rPr>
                <w:rFonts w:ascii="Arial"/>
                <w:sz w:val="21"/>
              </w:rPr>
            </w:pPr>
          </w:p>
        </w:tc>
        <w:tc>
          <w:tcPr>
            <w:tcW w:w="1254" w:type="dxa"/>
            <w:gridSpan w:val="5"/>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工作单位</w:t>
            </w:r>
          </w:p>
        </w:tc>
        <w:tc>
          <w:tcPr>
            <w:tcW w:w="1502" w:type="dxa"/>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80" w:lineRule="exact"/>
              <w:ind w:left="0"/>
              <w:jc w:val="center"/>
              <w:textAlignment w:val="auto"/>
              <w:rPr>
                <w:rFonts w:ascii="Arial"/>
                <w:sz w:val="21"/>
              </w:rPr>
            </w:pP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268" w:type="dxa"/>
            <w:gridSpan w:val="5"/>
            <w:vAlign w:val="center"/>
          </w:tcPr>
          <w:p>
            <w:pPr>
              <w:widowControl w:val="0"/>
              <w:wordWrap/>
              <w:adjustRightInd/>
              <w:snapToGrid/>
              <w:spacing w:line="480" w:lineRule="exact"/>
              <w:ind w:left="0"/>
              <w:jc w:val="center"/>
              <w:textAlignment w:val="auto"/>
              <w:rPr>
                <w:rFonts w:ascii="Arial"/>
                <w:sz w:val="21"/>
              </w:rPr>
            </w:pPr>
          </w:p>
        </w:tc>
        <w:tc>
          <w:tcPr>
            <w:tcW w:w="1254" w:type="dxa"/>
            <w:gridSpan w:val="5"/>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Merge w:val="continue"/>
            <w:tcBorders>
              <w:top w:val="nil"/>
              <w:bottom w:val="nil"/>
            </w:tcBorders>
            <w:vAlign w:val="center"/>
          </w:tcPr>
          <w:p>
            <w:pPr>
              <w:widowControl w:val="0"/>
              <w:wordWrap/>
              <w:adjustRightInd/>
              <w:snapToGrid/>
              <w:spacing w:line="480" w:lineRule="exact"/>
              <w:ind w:left="0"/>
              <w:jc w:val="center"/>
              <w:textAlignment w:val="auto"/>
              <w:rPr>
                <w:rFonts w:ascii="Arial"/>
                <w:sz w:val="21"/>
              </w:rPr>
            </w:pP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2268" w:type="dxa"/>
            <w:gridSpan w:val="5"/>
            <w:vAlign w:val="center"/>
          </w:tcPr>
          <w:p>
            <w:pPr>
              <w:widowControl w:val="0"/>
              <w:wordWrap/>
              <w:adjustRightInd/>
              <w:snapToGrid/>
              <w:spacing w:line="480" w:lineRule="exact"/>
              <w:ind w:left="0"/>
              <w:jc w:val="center"/>
              <w:textAlignment w:val="auto"/>
              <w:rPr>
                <w:rFonts w:ascii="Arial"/>
                <w:sz w:val="21"/>
              </w:rPr>
            </w:pPr>
          </w:p>
        </w:tc>
        <w:tc>
          <w:tcPr>
            <w:tcW w:w="1254" w:type="dxa"/>
            <w:gridSpan w:val="5"/>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邮政编码</w:t>
            </w:r>
          </w:p>
        </w:tc>
        <w:tc>
          <w:tcPr>
            <w:tcW w:w="1502" w:type="dxa"/>
            <w:vAlign w:val="center"/>
          </w:tcPr>
          <w:p>
            <w:pPr>
              <w:widowControl w:val="0"/>
              <w:wordWrap/>
              <w:adjustRightInd/>
              <w:snapToGrid/>
              <w:spacing w:line="480" w:lineRule="exact"/>
              <w:ind w:left="0"/>
              <w:jc w:val="center"/>
              <w:textAlignment w:val="auto"/>
              <w:rPr>
                <w:rFonts w:ascii="Arial"/>
                <w:sz w:val="21"/>
              </w:rPr>
            </w:pPr>
          </w:p>
        </w:tc>
      </w:tr>
      <w:tr>
        <w:trPr>
          <w:trHeight w:val="317"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80" w:lineRule="exact"/>
              <w:ind w:left="0"/>
              <w:jc w:val="center"/>
              <w:textAlignment w:val="auto"/>
              <w:rPr>
                <w:rFonts w:ascii="Arial"/>
                <w:sz w:val="21"/>
              </w:rPr>
            </w:pP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通信地址</w:t>
            </w:r>
          </w:p>
        </w:tc>
        <w:tc>
          <w:tcPr>
            <w:tcW w:w="5024" w:type="dxa"/>
            <w:gridSpan w:val="11"/>
            <w:vAlign w:val="center"/>
          </w:tcPr>
          <w:p>
            <w:pPr>
              <w:widowControl w:val="0"/>
              <w:wordWrap/>
              <w:adjustRightInd/>
              <w:snapToGrid/>
              <w:spacing w:line="480" w:lineRule="exact"/>
              <w:ind w:left="0"/>
              <w:jc w:val="center"/>
              <w:textAlignment w:val="auto"/>
              <w:rPr>
                <w:rFonts w:ascii="Arial"/>
                <w:sz w:val="21"/>
              </w:rPr>
            </w:pPr>
          </w:p>
        </w:tc>
      </w:tr>
      <w:tr>
        <w:trPr>
          <w:trHeight w:val="316" w:hRule="atLeast"/>
        </w:trPr>
        <w:tc>
          <w:tcPr>
            <w:tcW w:w="682" w:type="dxa"/>
            <w:vMerge w:val="continue"/>
            <w:tcBorders>
              <w:top w:val="nil"/>
              <w:bottom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Merge w:val="restart"/>
            <w:tcBorders>
              <w:bottom w:val="nil"/>
            </w:tcBorders>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1"/>
                <w:sz w:val="21"/>
                <w:szCs w:val="21"/>
              </w:rPr>
              <w:t>联系人</w:t>
            </w: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姓名</w:t>
            </w:r>
          </w:p>
        </w:tc>
        <w:tc>
          <w:tcPr>
            <w:tcW w:w="2306" w:type="dxa"/>
            <w:gridSpan w:val="6"/>
            <w:vAlign w:val="center"/>
          </w:tcPr>
          <w:p>
            <w:pPr>
              <w:widowControl w:val="0"/>
              <w:wordWrap/>
              <w:adjustRightInd/>
              <w:snapToGrid/>
              <w:spacing w:line="480" w:lineRule="exact"/>
              <w:ind w:left="0"/>
              <w:jc w:val="center"/>
              <w:textAlignment w:val="auto"/>
              <w:rPr>
                <w:rFonts w:ascii="Arial"/>
                <w:sz w:val="21"/>
              </w:rPr>
            </w:pPr>
          </w:p>
        </w:tc>
        <w:tc>
          <w:tcPr>
            <w:tcW w:w="1216" w:type="dxa"/>
            <w:gridSpan w:val="4"/>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8"/>
                <w:sz w:val="21"/>
                <w:szCs w:val="21"/>
              </w:rPr>
              <w:t>电子邮箱</w:t>
            </w:r>
          </w:p>
        </w:tc>
        <w:tc>
          <w:tcPr>
            <w:tcW w:w="1502" w:type="dxa"/>
            <w:vAlign w:val="center"/>
          </w:tcPr>
          <w:p>
            <w:pPr>
              <w:widowControl w:val="0"/>
              <w:wordWrap/>
              <w:adjustRightInd/>
              <w:snapToGrid/>
              <w:spacing w:line="480" w:lineRule="exact"/>
              <w:ind w:left="0"/>
              <w:jc w:val="center"/>
              <w:textAlignment w:val="auto"/>
              <w:rPr>
                <w:rFonts w:ascii="Arial"/>
                <w:sz w:val="21"/>
              </w:rPr>
            </w:pPr>
          </w:p>
        </w:tc>
      </w:tr>
      <w:tr>
        <w:trPr>
          <w:trHeight w:val="319" w:hRule="atLeast"/>
        </w:trPr>
        <w:tc>
          <w:tcPr>
            <w:tcW w:w="682" w:type="dxa"/>
            <w:vMerge w:val="continue"/>
            <w:tcBorders>
              <w:top w:val="nil"/>
            </w:tcBorders>
            <w:textDirection w:val="tbRlV"/>
            <w:vAlign w:val="center"/>
          </w:tcPr>
          <w:p>
            <w:pPr>
              <w:widowControl w:val="0"/>
              <w:wordWrap/>
              <w:adjustRightInd/>
              <w:snapToGrid/>
              <w:spacing w:line="480" w:lineRule="exact"/>
              <w:ind w:left="0"/>
              <w:jc w:val="center"/>
              <w:textAlignment w:val="auto"/>
              <w:rPr>
                <w:rFonts w:ascii="Arial"/>
                <w:sz w:val="21"/>
              </w:rPr>
            </w:pPr>
          </w:p>
        </w:tc>
        <w:tc>
          <w:tcPr>
            <w:tcW w:w="2125" w:type="dxa"/>
            <w:gridSpan w:val="3"/>
            <w:vMerge w:val="continue"/>
            <w:tcBorders>
              <w:top w:val="nil"/>
            </w:tcBorders>
            <w:vAlign w:val="center"/>
          </w:tcPr>
          <w:p>
            <w:pPr>
              <w:widowControl w:val="0"/>
              <w:wordWrap/>
              <w:adjustRightInd/>
              <w:snapToGrid/>
              <w:spacing w:line="480" w:lineRule="exact"/>
              <w:ind w:left="0"/>
              <w:jc w:val="center"/>
              <w:textAlignment w:val="auto"/>
              <w:rPr>
                <w:rFonts w:ascii="Arial"/>
                <w:sz w:val="21"/>
              </w:rPr>
            </w:pPr>
          </w:p>
        </w:tc>
        <w:tc>
          <w:tcPr>
            <w:tcW w:w="1981" w:type="dxa"/>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6"/>
                <w:sz w:val="21"/>
                <w:szCs w:val="21"/>
              </w:rPr>
              <w:t>固定电话</w:t>
            </w:r>
          </w:p>
        </w:tc>
        <w:tc>
          <w:tcPr>
            <w:tcW w:w="2306" w:type="dxa"/>
            <w:gridSpan w:val="6"/>
            <w:vAlign w:val="center"/>
          </w:tcPr>
          <w:p>
            <w:pPr>
              <w:widowControl w:val="0"/>
              <w:wordWrap/>
              <w:adjustRightInd/>
              <w:snapToGrid/>
              <w:spacing w:line="480" w:lineRule="exact"/>
              <w:ind w:left="0"/>
              <w:jc w:val="center"/>
              <w:textAlignment w:val="auto"/>
              <w:rPr>
                <w:rFonts w:ascii="Arial"/>
                <w:sz w:val="21"/>
              </w:rPr>
            </w:pPr>
          </w:p>
        </w:tc>
        <w:tc>
          <w:tcPr>
            <w:tcW w:w="1216" w:type="dxa"/>
            <w:gridSpan w:val="4"/>
            <w:vAlign w:val="center"/>
          </w:tcPr>
          <w:p>
            <w:pPr>
              <w:widowControl w:val="0"/>
              <w:wordWrap/>
              <w:adjustRightInd/>
              <w:snapToGrid/>
              <w:spacing w:line="480" w:lineRule="exact"/>
              <w:ind w:left="0"/>
              <w:jc w:val="center"/>
              <w:textAlignment w:val="auto"/>
              <w:rPr>
                <w:rFonts w:ascii="宋体" w:hAnsi="宋体" w:eastAsia="宋体" w:cs="宋体"/>
                <w:sz w:val="21"/>
                <w:szCs w:val="21"/>
              </w:rPr>
            </w:pPr>
            <w:r>
              <w:rPr>
                <w:rFonts w:ascii="宋体" w:hAnsi="宋体" w:eastAsia="宋体" w:cs="宋体"/>
                <w:spacing w:val="-2"/>
                <w:sz w:val="21"/>
                <w:szCs w:val="21"/>
              </w:rPr>
              <w:t>手机号码</w:t>
            </w:r>
          </w:p>
        </w:tc>
        <w:tc>
          <w:tcPr>
            <w:tcW w:w="1502" w:type="dxa"/>
            <w:vAlign w:val="center"/>
          </w:tcPr>
          <w:p>
            <w:pPr>
              <w:widowControl w:val="0"/>
              <w:wordWrap/>
              <w:adjustRightInd/>
              <w:snapToGrid/>
              <w:spacing w:line="480" w:lineRule="exact"/>
              <w:ind w:left="0"/>
              <w:jc w:val="center"/>
              <w:textAlignment w:val="auto"/>
              <w:rPr>
                <w:rFonts w:ascii="Arial"/>
                <w:sz w:val="21"/>
              </w:rPr>
            </w:pPr>
          </w:p>
        </w:tc>
      </w:tr>
    </w:tbl>
    <w:p>
      <w:pPr>
        <w:rPr>
          <w:rFonts w:ascii="Arial"/>
          <w:sz w:val="21"/>
        </w:rPr>
      </w:pPr>
    </w:p>
    <w:p>
      <w:pPr>
        <w:rPr>
          <w:rFonts w:ascii="Arial" w:hAnsi="Arial" w:eastAsia="Arial" w:cs="Arial"/>
          <w:sz w:val="21"/>
          <w:szCs w:val="21"/>
        </w:rPr>
        <w:sectPr>
          <w:footerReference r:id="rId5" w:type="default"/>
          <w:pgSz w:w="11907" w:h="16839"/>
          <w:pgMar w:top="1431" w:right="1044" w:bottom="1156" w:left="1044" w:header="0" w:footer="996" w:gutter="0"/>
          <w:cols w:space="720" w:num="1"/>
        </w:sectPr>
      </w:pPr>
    </w:p>
    <w:p>
      <w:pPr>
        <w:numPr>
          <w:ilvl w:val="0"/>
          <w:numId w:val="1"/>
        </w:numPr>
        <w:spacing w:line="360" w:lineRule="auto"/>
        <w:rPr>
          <w:rFonts w:ascii="黑体" w:hAnsi="黑体" w:eastAsia="黑体" w:cs="黑体"/>
          <w:sz w:val="28"/>
          <w:szCs w:val="28"/>
        </w:rPr>
      </w:pPr>
      <w:r>
        <w:rPr>
          <w:rFonts w:hint="eastAsia" w:ascii="黑体" w:hAnsi="黑体" w:eastAsia="黑体" w:cs="黑体"/>
          <w:sz w:val="28"/>
          <w:szCs w:val="28"/>
        </w:rPr>
        <w:t>项目基本情况</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（一）项目承担单位和主要参加单位的基本情况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简要说明项目承担单位情况及主管部门，是否有变更、合并、分立等。项目主要参加单位基本情况、各参加单位在项目中的分工等。</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（二）项目立项情况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依据项目任务书，陈述项目名称、编号、承担单位、项目执行期、项目负责人、项目团队主要情况等。</w:t>
      </w:r>
    </w:p>
    <w:p>
      <w:pPr>
        <w:widowControl w:val="0"/>
        <w:numPr>
          <w:ilvl w:val="0"/>
          <w:numId w:val="2"/>
        </w:numPr>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项目研究目标、内容的完成情况</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依据项目任务书及自验收报告的内容撰写。</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（四）项目变更与调整事项</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包括项目承担单位、子课题承担单位、项目（含课题）负责人、项目执行期、项目（含课题）主要研究目标和考核指标等重大调整变更事项，并附上调整变更报告和相关批复。</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（五）单位内部财务管理制度建设及执行情况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简要说明单位的主要财务管理制度、核算模式、支出审批权限等，财务部门人员基本情况（人数及职称）。单位对财经法规及各项科研经费管理制度的贯彻落实情况。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单位对项目资金会计核算情况。包括是否为单独核算，会计科目设置规范性，核算内容和财务报告信息的真实、准确和完整性，经费开支审批程序和手续的完备性，以及相关财务档案资料保存管理情况等；以及执行政府采购的情况，间接费用及绩效支出制度及执行情况。</w:t>
      </w:r>
    </w:p>
    <w:p>
      <w:pPr>
        <w:widowControl w:val="0"/>
        <w:numPr>
          <w:ilvl w:val="0"/>
          <w:numId w:val="1"/>
        </w:numPr>
        <w:wordWrap/>
        <w:adjustRightInd/>
        <w:snapToGrid/>
        <w:spacing w:line="560" w:lineRule="exact"/>
        <w:ind w:left="0" w:leftChars="0" w:firstLine="0" w:firstLineChars="0"/>
        <w:textAlignment w:val="auto"/>
        <w:rPr>
          <w:rFonts w:hint="eastAsia" w:ascii="黑体" w:hAnsi="黑体" w:eastAsia="黑体" w:cs="黑体"/>
          <w:sz w:val="28"/>
          <w:szCs w:val="28"/>
        </w:rPr>
      </w:pPr>
      <w:r>
        <w:rPr>
          <w:rFonts w:hint="eastAsia" w:ascii="黑体" w:hAnsi="黑体" w:eastAsia="黑体" w:cs="黑体"/>
          <w:sz w:val="28"/>
          <w:szCs w:val="28"/>
        </w:rPr>
        <w:t>项目预算安排及执行情况</w:t>
      </w:r>
    </w:p>
    <w:p>
      <w:pPr>
        <w:widowControl w:val="0"/>
        <w:numPr>
          <w:ilvl w:val="0"/>
          <w:numId w:val="3"/>
        </w:numPr>
        <w:wordWrap/>
        <w:adjustRightInd/>
        <w:snapToGrid/>
        <w:spacing w:line="560" w:lineRule="exact"/>
        <w:ind w:firstLine="536" w:firstLineChars="200"/>
        <w:textAlignment w:val="auto"/>
        <w:rPr>
          <w:rFonts w:hint="eastAsia" w:ascii="楷体" w:hAnsi="楷体" w:eastAsia="楷体" w:cs="楷体"/>
          <w:color w:val="auto"/>
          <w:spacing w:val="-6"/>
          <w:sz w:val="28"/>
          <w:szCs w:val="28"/>
          <w:highlight w:val="none"/>
          <w:lang w:val="en-US" w:eastAsia="zh-CN"/>
        </w:rPr>
      </w:pPr>
      <w:r>
        <w:rPr>
          <w:rFonts w:hint="eastAsia" w:ascii="楷体" w:hAnsi="楷体" w:eastAsia="楷体" w:cs="楷体"/>
          <w:color w:val="auto"/>
          <w:spacing w:val="-6"/>
          <w:sz w:val="28"/>
          <w:szCs w:val="28"/>
          <w:highlight w:val="none"/>
          <w:lang w:val="en-US" w:eastAsia="zh-CN"/>
        </w:rPr>
        <w:t>项目预算批复及调整情况</w:t>
      </w:r>
    </w:p>
    <w:p>
      <w:pPr>
        <w:widowControl w:val="0"/>
        <w:wordWrap/>
        <w:adjustRightInd/>
        <w:snapToGrid/>
        <w:spacing w:line="560" w:lineRule="exact"/>
        <w:ind w:firstLine="536" w:firstLineChars="200"/>
        <w:textAlignment w:val="auto"/>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包含项目立项时预算批复情况：包括总经费、专项资金、自筹配套情况；设备费、业务费、劳务费、间接费预算情况。</w:t>
      </w:r>
    </w:p>
    <w:p>
      <w:pPr>
        <w:widowControl w:val="0"/>
        <w:wordWrap/>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lang w:val="en-US" w:eastAsia="zh-CN"/>
        </w:rPr>
        <w:t>预算调整情况：自行调整的要附上内部审批证明，应由上级管理部门批准的要附上批复。</w:t>
      </w:r>
    </w:p>
    <w:p>
      <w:pPr>
        <w:widowControl w:val="0"/>
        <w:wordWrap/>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（二）师市财政资金到位情况</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专项资金预算下达：依据财政专项资金拨款下达的文件逐笔记录。</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专项资金到位：财政专项资金拨入的总额、每次拨款具体时间及金额、拨入单位等，需说明是否与预算一致。</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（三）师市财政资金转拨情况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合作完成的项目，专项资金到位后，由牵头承担单位按批准预算向子课题承担单位或参加单位拨付经费的具体时间、金额。如有拨付调整，说明调整情况及原因，判别属于应当报批事项或者自行调整事项，并将相关佐证材料附后。</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（四）师市财政资金使用情况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项目执行期内兵团财政专项资金累计支岀使用情况。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按二级预算科目分别列出审计支出认定情况。支出基本内容，与预算对比，如有差异要披露。</w:t>
      </w:r>
    </w:p>
    <w:p>
      <w:pPr>
        <w:widowControl w:val="0"/>
        <w:wordWrap/>
        <w:adjustRightInd/>
        <w:snapToGrid/>
        <w:spacing w:line="560" w:lineRule="exact"/>
        <w:ind w:firstLine="536" w:firstLineChars="200"/>
        <w:textAlignment w:val="auto"/>
        <w:rPr>
          <w:rFonts w:hint="default" w:ascii="仿宋" w:hAnsi="仿宋" w:eastAsia="仿宋" w:cs="仿宋"/>
          <w:color w:val="auto"/>
          <w:spacing w:val="-6"/>
          <w:sz w:val="28"/>
          <w:szCs w:val="28"/>
          <w:highlight w:val="none"/>
          <w:lang w:val="en-US" w:eastAsia="zh-CN"/>
        </w:rPr>
      </w:pPr>
      <w:r>
        <w:rPr>
          <w:rFonts w:hint="default" w:ascii="仿宋" w:hAnsi="仿宋" w:eastAsia="仿宋" w:cs="仿宋"/>
          <w:color w:val="auto"/>
          <w:spacing w:val="-6"/>
          <w:sz w:val="28"/>
          <w:szCs w:val="28"/>
          <w:highlight w:val="none"/>
          <w:lang w:val="en-US" w:eastAsia="zh-CN"/>
        </w:rPr>
        <w:t>各项支出采购是否签有合同、审批手续是否完整、</w:t>
      </w:r>
      <w:r>
        <w:rPr>
          <w:rFonts w:hint="eastAsia" w:ascii="仿宋" w:hAnsi="仿宋" w:eastAsia="仿宋" w:cs="仿宋"/>
          <w:color w:val="auto"/>
          <w:spacing w:val="-6"/>
          <w:sz w:val="28"/>
          <w:szCs w:val="28"/>
          <w:highlight w:val="none"/>
          <w:lang w:val="en-US" w:eastAsia="zh-CN"/>
        </w:rPr>
        <w:t>实物管理情况等。</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（五）师市财政资金应付未付及预计支出</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应付未付额。应付未付额为课题执行期内发生的与课题研发活动直接相关的费用尚未支付、需在验收决算基准日后支付的金额数。根据协议或合同等应付未付款项金额及使用计划（须经单位和项目负责人签章确认的证明材料）。</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2.预计支出额。预计支出额为验收决算基准日后发生的或预计发生的与项目（课题）绩效评价、成果管理相关的必要支出数。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w:t>
      </w:r>
      <w:bookmarkStart w:id="0" w:name="_GoBack"/>
      <w:bookmarkEnd w:id="0"/>
      <w:r>
        <w:rPr>
          <w:rFonts w:hint="eastAsia" w:ascii="楷体" w:hAnsi="楷体" w:eastAsia="楷体" w:cs="楷体"/>
          <w:spacing w:val="-6"/>
          <w:sz w:val="28"/>
          <w:szCs w:val="28"/>
          <w:highlight w:val="none"/>
          <w:lang w:val="en-US" w:eastAsia="zh-CN"/>
        </w:rPr>
        <w:t>师市财政资金结余情况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专项资金在项目执行期截止日结余金额及形成原因。对于结余资金比例超过50%的，要对结余原因进行重点说明。 </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项目结余及各单位结余情况分别列述。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（六）自筹经费预算及到位情况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自筹配套经费预算额、到位金额、来源构成，到位率。</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项目自筹经费到位率及有自筹预算的各单位自筹经费到位率分别列述。</w:t>
      </w:r>
    </w:p>
    <w:p>
      <w:pPr>
        <w:widowControl w:val="0"/>
        <w:wordWrap/>
        <w:adjustRightInd/>
        <w:snapToGrid/>
        <w:spacing w:line="560" w:lineRule="exact"/>
        <w:ind w:firstLine="536" w:firstLineChars="200"/>
        <w:textAlignment w:val="auto"/>
        <w:rPr>
          <w:rFonts w:hint="eastAsia"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（七）自筹经费使用情况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1.自筹经费累计支出使用情况。</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2.自筹经费应付未付数额及依据事项。</w:t>
      </w:r>
    </w:p>
    <w:p>
      <w:pPr>
        <w:widowControl w:val="0"/>
        <w:wordWrap/>
        <w:adjustRightInd/>
        <w:snapToGrid/>
        <w:spacing w:line="560" w:lineRule="exact"/>
        <w:ind w:firstLine="536" w:firstLineChars="200"/>
        <w:textAlignment w:val="auto"/>
        <w:rPr>
          <w:rFonts w:hint="default" w:ascii="楷体" w:hAnsi="楷体" w:eastAsia="楷体" w:cs="楷体"/>
          <w:spacing w:val="-6"/>
          <w:sz w:val="28"/>
          <w:szCs w:val="28"/>
          <w:highlight w:val="none"/>
          <w:lang w:val="en-US" w:eastAsia="zh-CN"/>
        </w:rPr>
      </w:pPr>
      <w:r>
        <w:rPr>
          <w:rFonts w:hint="eastAsia" w:ascii="楷体" w:hAnsi="楷体" w:eastAsia="楷体" w:cs="楷体"/>
          <w:spacing w:val="-6"/>
          <w:sz w:val="28"/>
          <w:szCs w:val="28"/>
          <w:highlight w:val="none"/>
          <w:lang w:val="en-US" w:eastAsia="zh-CN"/>
        </w:rPr>
        <w:t>（八）自筹经费未足额到位说明</w:t>
      </w:r>
    </w:p>
    <w:p>
      <w:pPr>
        <w:widowControl w:val="0"/>
        <w:numPr>
          <w:ilvl w:val="0"/>
          <w:numId w:val="4"/>
        </w:numPr>
        <w:wordWrap/>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rPr>
        <w:t>项目经费管理和使用中存在的主要问题及建议</w:t>
      </w:r>
    </w:p>
    <w:p>
      <w:pPr>
        <w:widowControl w:val="0"/>
        <w:numPr>
          <w:numId w:val="0"/>
        </w:numPr>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需要说明相关部门在项目执行过程中进行检查时发现的问题，问题是否已整改。</w:t>
      </w:r>
    </w:p>
    <w:p>
      <w:pPr>
        <w:widowControl w:val="0"/>
        <w:numPr>
          <w:ilvl w:val="0"/>
          <w:numId w:val="4"/>
        </w:numPr>
        <w:wordWrap/>
        <w:adjustRightInd/>
        <w:snapToGrid/>
        <w:spacing w:line="560" w:lineRule="exact"/>
        <w:textAlignment w:val="auto"/>
        <w:rPr>
          <w:rFonts w:ascii="黑体" w:hAnsi="黑体" w:eastAsia="黑体" w:cs="黑体"/>
          <w:sz w:val="28"/>
          <w:szCs w:val="28"/>
        </w:rPr>
      </w:pPr>
      <w:r>
        <w:rPr>
          <w:rFonts w:hint="eastAsia" w:ascii="黑体" w:hAnsi="黑体" w:eastAsia="黑体" w:cs="黑体"/>
          <w:sz w:val="28"/>
          <w:szCs w:val="28"/>
          <w:lang w:val="en-US" w:eastAsia="zh-CN"/>
        </w:rPr>
        <w:t>决算</w:t>
      </w:r>
      <w:r>
        <w:rPr>
          <w:rFonts w:hint="eastAsia" w:ascii="黑体" w:hAnsi="黑体" w:eastAsia="黑体" w:cs="黑体"/>
          <w:sz w:val="28"/>
          <w:szCs w:val="28"/>
        </w:rPr>
        <w:t>意见</w:t>
      </w:r>
      <w:r>
        <w:rPr>
          <w:rFonts w:hint="eastAsia" w:ascii="黑体" w:hAnsi="黑体" w:eastAsia="黑体" w:cs="黑体"/>
          <w:sz w:val="28"/>
          <w:szCs w:val="28"/>
          <w:lang w:val="en-US" w:eastAsia="zh-CN"/>
        </w:rPr>
        <w:t>结论</w:t>
      </w:r>
    </w:p>
    <w:p>
      <w:pPr>
        <w:widowControl w:val="0"/>
        <w:numPr>
          <w:numId w:val="0"/>
        </w:numPr>
        <w:wordWrap/>
        <w:adjustRightInd/>
        <w:snapToGrid/>
        <w:spacing w:line="560" w:lineRule="exact"/>
        <w:ind w:firstLine="536" w:firstLineChars="200"/>
        <w:textAlignment w:val="auto"/>
        <w:rPr>
          <w:rFonts w:ascii="黑体" w:hAnsi="黑体" w:eastAsia="黑体" w:cs="黑体"/>
          <w:sz w:val="28"/>
          <w:szCs w:val="28"/>
        </w:rPr>
      </w:pPr>
      <w:r>
        <w:rPr>
          <w:rFonts w:hint="eastAsia" w:ascii="仿宋" w:hAnsi="仿宋" w:eastAsia="仿宋" w:cs="仿宋"/>
          <w:spacing w:val="-6"/>
          <w:sz w:val="28"/>
          <w:szCs w:val="28"/>
          <w:highlight w:val="none"/>
          <w:lang w:val="en-US" w:eastAsia="zh-CN"/>
        </w:rPr>
        <w:t>说明项目资金投入、使用、管理是否符合科研项目资金相关法律法规以及任务书的规定，是否存在重大违规事项。</w:t>
      </w:r>
    </w:p>
    <w:p>
      <w:pPr>
        <w:widowControl w:val="0"/>
        <w:wordWrap/>
        <w:adjustRightInd/>
        <w:snapToGrid/>
        <w:spacing w:line="560" w:lineRule="exact"/>
        <w:textAlignment w:val="auto"/>
        <w:rPr>
          <w:rFonts w:hint="eastAsia" w:ascii="宋体" w:hAnsi="宋体" w:eastAsia="宋体" w:cs="宋体"/>
          <w:sz w:val="28"/>
          <w:szCs w:val="28"/>
        </w:rPr>
      </w:pPr>
      <w:r>
        <w:rPr>
          <w:rFonts w:hint="eastAsia" w:ascii="黑体" w:hAnsi="黑体" w:eastAsia="黑体" w:cs="黑体"/>
          <w:sz w:val="28"/>
          <w:szCs w:val="28"/>
          <w:lang w:val="en-US" w:eastAsia="zh-CN"/>
        </w:rPr>
        <w:t>五</w:t>
      </w:r>
      <w:r>
        <w:rPr>
          <w:rFonts w:hint="eastAsia" w:ascii="黑体" w:hAnsi="黑体" w:eastAsia="黑体" w:cs="黑体"/>
          <w:sz w:val="28"/>
          <w:szCs w:val="28"/>
        </w:rPr>
        <w:t>、报告使用范围</w:t>
      </w:r>
    </w:p>
    <w:p>
      <w:pPr>
        <w:widowControl w:val="0"/>
        <w:numPr>
          <w:numId w:val="0"/>
        </w:numPr>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说明决算报告仅供科研资金管理使用。本报告正文部分及附表、附件不可分割，应一同阅读和使用。 </w:t>
      </w:r>
    </w:p>
    <w:p>
      <w:pPr>
        <w:widowControl w:val="0"/>
        <w:wordWrap/>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附</w:t>
      </w:r>
      <w:r>
        <w:rPr>
          <w:rFonts w:hint="eastAsia" w:ascii="仿宋" w:hAnsi="仿宋" w:eastAsia="仿宋" w:cs="仿宋"/>
          <w:b/>
          <w:bCs/>
          <w:sz w:val="28"/>
          <w:szCs w:val="28"/>
          <w:lang w:val="en-US" w:eastAsia="zh-CN"/>
        </w:rPr>
        <w:t>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表1 专项资金到位情况表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表2 专项资金转拨情况表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表3 项目资金支出情况汇总表</w:t>
      </w:r>
    </w:p>
    <w:p>
      <w:pPr>
        <w:widowControl w:val="0"/>
        <w:wordWrap/>
        <w:adjustRightInd/>
        <w:snapToGrid/>
        <w:spacing w:line="560" w:lineRule="exact"/>
        <w:ind w:firstLine="536" w:firstLineChars="200"/>
        <w:textAlignment w:val="auto"/>
        <w:rPr>
          <w:rFonts w:hint="default"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表4 项目承担（参与）单位资金支出情况表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表5 专项资金执行率及自筹经费到位率汇总表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表6-1 设备费支出明细表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表6-2 业务费支出明细表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表6-3 劳务费支出明细表</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表6-4 绩效支出明细表</w:t>
      </w:r>
    </w:p>
    <w:p>
      <w:pPr>
        <w:widowControl w:val="0"/>
        <w:wordWrap/>
        <w:adjustRightInd/>
        <w:snapToGrid/>
        <w:spacing w:line="440" w:lineRule="exact"/>
        <w:ind w:firstLine="560"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1.预算调整报告及批复</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2.到位及拨付凭证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3.重要设备费凭证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4.主要劳务费凭证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5.主要专家咨询费凭证</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项目负责人（签名）：                报告编制单位        </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单位负责人（签名）：                  （盖章）    </w:t>
      </w:r>
    </w:p>
    <w:p>
      <w:pPr>
        <w:widowControl w:val="0"/>
        <w:wordWrap/>
        <w:adjustRightInd/>
        <w:snapToGrid/>
        <w:spacing w:line="560" w:lineRule="exact"/>
        <w:ind w:firstLine="536" w:firstLineChars="200"/>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p>
    <w:p>
      <w:pPr>
        <w:widowControl w:val="0"/>
        <w:wordWrap/>
        <w:adjustRightInd/>
        <w:snapToGrid/>
        <w:spacing w:line="560" w:lineRule="exact"/>
        <w:textAlignment w:val="auto"/>
        <w:rPr>
          <w:rFonts w:hint="eastAsia" w:ascii="仿宋" w:hAnsi="仿宋" w:eastAsia="仿宋" w:cs="仿宋"/>
          <w:spacing w:val="-6"/>
          <w:sz w:val="28"/>
          <w:szCs w:val="28"/>
          <w:highlight w:val="none"/>
          <w:lang w:val="en-US" w:eastAsia="zh-CN"/>
        </w:rPr>
      </w:pPr>
      <w:r>
        <w:rPr>
          <w:rFonts w:hint="eastAsia" w:ascii="仿宋" w:hAnsi="仿宋" w:eastAsia="仿宋" w:cs="仿宋"/>
          <w:spacing w:val="-6"/>
          <w:sz w:val="28"/>
          <w:szCs w:val="28"/>
          <w:highlight w:val="none"/>
          <w:lang w:val="en-US" w:eastAsia="zh-CN"/>
        </w:rPr>
        <w:t xml:space="preserve">                    </w:t>
      </w:r>
    </w:p>
    <w:p>
      <w:pPr>
        <w:widowControl w:val="0"/>
        <w:wordWrap/>
        <w:adjustRightInd/>
        <w:snapToGrid/>
        <w:spacing w:line="560" w:lineRule="exact"/>
        <w:ind w:firstLine="0" w:firstLineChars="0"/>
        <w:jc w:val="center"/>
        <w:textAlignment w:val="auto"/>
        <w:rPr>
          <w:sz w:val="24"/>
          <w:szCs w:val="24"/>
        </w:rPr>
      </w:pPr>
      <w:r>
        <w:rPr>
          <w:rFonts w:hint="eastAsia" w:ascii="仿宋" w:hAnsi="仿宋" w:eastAsia="仿宋" w:cs="仿宋"/>
          <w:spacing w:val="-6"/>
          <w:sz w:val="28"/>
          <w:szCs w:val="28"/>
          <w:highlight w:val="none"/>
          <w:lang w:val="en-US" w:eastAsia="zh-CN"/>
        </w:rPr>
        <w:t>年   月   日</w:t>
      </w:r>
    </w:p>
    <w:p>
      <w:pPr>
        <w:spacing w:line="360" w:lineRule="auto"/>
        <w:rPr>
          <w:rFonts w:hint="eastAsia" w:ascii="仿宋" w:hAnsi="仿宋" w:eastAsia="仿宋" w:cs="仿宋"/>
          <w:color w:val="FF0000"/>
          <w:sz w:val="32"/>
          <w:szCs w:val="32"/>
        </w:rPr>
        <w:sectPr>
          <w:footerReference r:id="rId7" w:type="first"/>
          <w:footerReference r:id="rId6" w:type="default"/>
          <w:pgSz w:w="11906" w:h="16838"/>
          <w:pgMar w:top="1701" w:right="1361" w:bottom="1134" w:left="1894" w:header="851" w:footer="1264" w:gutter="0"/>
          <w:pgNumType w:fmt="decimal" w:start="1"/>
          <w:cols w:space="720" w:num="1"/>
          <w:titlePg/>
          <w:rtlGutter w:val="0"/>
          <w:docGrid w:type="linesAndChars" w:linePitch="312"/>
        </w:sectPr>
      </w:pPr>
    </w:p>
    <w:p>
      <w:pPr>
        <w:tabs>
          <w:tab w:val="left" w:pos="13650"/>
          <w:tab w:val="left" w:pos="13860"/>
        </w:tabs>
        <w:spacing w:line="360" w:lineRule="auto"/>
        <w:ind w:right="-1701" w:rightChars="-810"/>
        <w:jc w:val="both"/>
        <w:rPr>
          <w:rFonts w:hint="eastAsia" w:ascii="黑体" w:hAnsi="黑体" w:eastAsia="黑体" w:cs="黑体"/>
          <w:sz w:val="32"/>
          <w:szCs w:val="32"/>
          <w:lang w:val="en-US" w:eastAsia="zh-CN"/>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1 专项资金到位</w:t>
      </w:r>
      <w:r>
        <w:rPr>
          <w:rFonts w:hint="eastAsia" w:ascii="黑体" w:hAnsi="黑体" w:eastAsia="黑体" w:cs="黑体"/>
          <w:sz w:val="32"/>
          <w:szCs w:val="32"/>
        </w:rPr>
        <w:t>情况表</w:t>
      </w:r>
    </w:p>
    <w:p>
      <w:pPr>
        <w:spacing w:line="360" w:lineRule="auto"/>
        <w:ind w:firstLine="2400" w:firstLineChars="10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金额单位：元</w:t>
      </w:r>
    </w:p>
    <w:tbl>
      <w:tblPr>
        <w:tblpPr w:leftFromText="180" w:rightFromText="180" w:vertAnchor="text" w:horzAnchor="page" w:tblpX="2411" w:tblpY="92"/>
        <w:tblOverlap w:val="never"/>
        <w:tblW w:w="1213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701"/>
        <w:gridCol w:w="2441"/>
        <w:gridCol w:w="1570"/>
        <w:gridCol w:w="2005"/>
        <w:gridCol w:w="1794"/>
        <w:gridCol w:w="1761"/>
        <w:gridCol w:w="1859"/>
      </w:tblGrid>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r>
              <w:rPr>
                <w:rFonts w:hint="eastAsia" w:ascii="宋体" w:hAnsi="宋体" w:eastAsia="宋体" w:cs="宋体"/>
                <w:sz w:val="21"/>
                <w:szCs w:val="21"/>
                <w:lang w:val="zh-TW" w:eastAsia="zh-TW"/>
              </w:rPr>
              <w:t>序号</w:t>
            </w: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15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专项资金</w:t>
            </w:r>
            <w:r>
              <w:rPr>
                <w:rFonts w:hint="eastAsia" w:ascii="宋体" w:hAnsi="宋体" w:eastAsia="宋体" w:cs="宋体"/>
                <w:sz w:val="21"/>
                <w:szCs w:val="21"/>
                <w:lang w:val="en-US" w:eastAsia="zh-CN"/>
              </w:rPr>
              <w:t>到位金额</w:t>
            </w: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收款时间</w:t>
            </w: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入账凭证号</w:t>
            </w: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拨款文件号</w:t>
            </w: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2441"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restart"/>
            <w:tcBorders>
              <w:top w:val="single" w:color="auto" w:sz="4" w:space="0"/>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2441"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continue"/>
            <w:tcBorders>
              <w:left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2441" w:type="dxa"/>
            <w:vMerge w:val="continue"/>
            <w:tcBorders>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1570" w:type="dxa"/>
            <w:vMerge w:val="continue"/>
            <w:tcBorders>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r>
        <w:trPr>
          <w:trHeight w:val="466" w:hRule="atLeast"/>
          <w:jc w:val="center"/>
        </w:trPr>
        <w:tc>
          <w:tcPr>
            <w:tcW w:w="70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44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157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20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761"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c>
          <w:tcPr>
            <w:tcW w:w="1859"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zh-TW" w:eastAsia="zh-TW"/>
              </w:rPr>
            </w:pPr>
          </w:p>
        </w:tc>
      </w:tr>
    </w:tbl>
    <w:p>
      <w:pPr>
        <w:rPr>
          <w:sz w:val="21"/>
          <w:szCs w:val="21"/>
        </w:rPr>
      </w:pPr>
    </w:p>
    <w:p>
      <w:pPr>
        <w:tabs>
          <w:tab w:val="left" w:pos="13860"/>
        </w:tabs>
        <w:spacing w:line="360" w:lineRule="auto"/>
        <w:ind w:right="-1701" w:rightChars="-810"/>
        <w:jc w:val="both"/>
        <w:rPr>
          <w:rFonts w:hint="eastAsia" w:ascii="黑体" w:hAnsi="黑体" w:eastAsia="黑体" w:cs="黑体"/>
          <w:sz w:val="21"/>
          <w:szCs w:val="21"/>
          <w:lang w:val="en-US" w:eastAsia="zh-CN"/>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21"/>
          <w:szCs w:val="21"/>
        </w:rPr>
      </w:pPr>
    </w:p>
    <w:p>
      <w:pPr>
        <w:tabs>
          <w:tab w:val="left" w:pos="13860"/>
        </w:tabs>
        <w:spacing w:line="360" w:lineRule="auto"/>
        <w:ind w:right="-1701" w:rightChars="-810"/>
        <w:jc w:val="center"/>
        <w:rPr>
          <w:rFonts w:hint="eastAsia" w:ascii="黑体" w:hAnsi="黑体" w:eastAsia="黑体" w:cs="黑体"/>
          <w:sz w:val="32"/>
          <w:szCs w:val="32"/>
        </w:rPr>
      </w:pPr>
    </w:p>
    <w:p>
      <w:pPr>
        <w:tabs>
          <w:tab w:val="left" w:pos="13860"/>
        </w:tabs>
        <w:spacing w:line="360" w:lineRule="auto"/>
        <w:ind w:right="-1701" w:rightChars="-810"/>
        <w:jc w:val="center"/>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p>
    <w:p>
      <w:pPr>
        <w:widowControl w:val="0"/>
        <w:tabs>
          <w:tab w:val="left" w:pos="13860"/>
        </w:tabs>
        <w:wordWrap/>
        <w:adjustRightInd/>
        <w:snapToGrid/>
        <w:spacing w:line="360" w:lineRule="auto"/>
        <w:ind w:right="0"/>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2 专项资金转拨</w:t>
      </w:r>
      <w:r>
        <w:rPr>
          <w:rFonts w:hint="eastAsia" w:ascii="黑体" w:hAnsi="黑体" w:eastAsia="黑体" w:cs="黑体"/>
          <w:sz w:val="32"/>
          <w:szCs w:val="32"/>
        </w:rPr>
        <w:t>情况表</w:t>
      </w:r>
    </w:p>
    <w:p>
      <w:pPr>
        <w:spacing w:line="360" w:lineRule="auto"/>
        <w:ind w:firstLine="2160" w:firstLineChars="900"/>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pPr w:leftFromText="180" w:rightFromText="180" w:vertAnchor="text" w:horzAnchor="page" w:tblpXSpec="center" w:tblpY="33"/>
        <w:tblOverlap w:val="never"/>
        <w:tblW w:w="1212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540"/>
        <w:gridCol w:w="3328"/>
        <w:gridCol w:w="2435"/>
        <w:gridCol w:w="1892"/>
        <w:gridCol w:w="1940"/>
        <w:gridCol w:w="1994"/>
      </w:tblGrid>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序号</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收款</w:t>
            </w:r>
            <w:r>
              <w:rPr>
                <w:rFonts w:hint="eastAsia" w:ascii="宋体" w:hAnsi="宋体" w:eastAsia="宋体" w:cs="宋体"/>
                <w:sz w:val="21"/>
                <w:szCs w:val="21"/>
                <w:lang w:val="zh-TW" w:eastAsia="zh-TW"/>
              </w:rPr>
              <w:t>单位名称</w:t>
            </w: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zh-TW" w:eastAsia="zh-TW"/>
              </w:rPr>
              <w:t>批准</w:t>
            </w:r>
            <w:r>
              <w:rPr>
                <w:rFonts w:hint="eastAsia" w:ascii="宋体" w:hAnsi="宋体" w:cs="宋体"/>
                <w:sz w:val="21"/>
                <w:szCs w:val="21"/>
                <w:lang w:val="en-US" w:eastAsia="zh-CN"/>
              </w:rPr>
              <w:t>专项资金</w:t>
            </w:r>
            <w:r>
              <w:rPr>
                <w:rFonts w:hint="eastAsia" w:ascii="宋体" w:hAnsi="宋体" w:eastAsia="宋体" w:cs="宋体"/>
                <w:sz w:val="21"/>
                <w:szCs w:val="21"/>
                <w:lang w:val="zh-TW" w:eastAsia="zh-TW"/>
              </w:rPr>
              <w:t>预算</w:t>
            </w:r>
            <w:r>
              <w:rPr>
                <w:rFonts w:hint="eastAsia" w:ascii="宋体" w:hAnsi="宋体" w:eastAsia="宋体" w:cs="宋体"/>
                <w:sz w:val="21"/>
                <w:szCs w:val="21"/>
                <w:lang w:val="en-US" w:eastAsia="zh-CN"/>
              </w:rPr>
              <w:t>金额</w:t>
            </w: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转拨金额</w:t>
            </w: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付款时间</w:t>
            </w: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拨付凭证号</w:t>
            </w: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r>
        <w:trPr>
          <w:trHeight w:val="454" w:hRule="atLeast"/>
          <w:jc w:val="center"/>
        </w:trPr>
        <w:tc>
          <w:tcPr>
            <w:tcW w:w="5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p>
        </w:tc>
        <w:tc>
          <w:tcPr>
            <w:tcW w:w="332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合计</w:t>
            </w:r>
          </w:p>
        </w:tc>
        <w:tc>
          <w:tcPr>
            <w:tcW w:w="243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8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c>
          <w:tcPr>
            <w:tcW w:w="199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宋体" w:hAnsi="宋体" w:eastAsia="宋体" w:cs="宋体"/>
                <w:sz w:val="21"/>
                <w:szCs w:val="21"/>
              </w:rPr>
            </w:pPr>
          </w:p>
        </w:tc>
      </w:tr>
    </w:tbl>
    <w:p>
      <w:pPr>
        <w:tabs>
          <w:tab w:val="left" w:pos="13860"/>
        </w:tabs>
        <w:spacing w:line="360" w:lineRule="auto"/>
        <w:ind w:right="-1701" w:rightChars="-810"/>
        <w:jc w:val="center"/>
        <w:rPr>
          <w:rFonts w:hint="eastAsia" w:ascii="黑体" w:hAnsi="黑体" w:eastAsia="黑体" w:cs="黑体"/>
          <w:b/>
          <w:bCs/>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tabs>
          <w:tab w:val="left" w:pos="13860"/>
        </w:tabs>
        <w:spacing w:line="360" w:lineRule="auto"/>
        <w:ind w:right="-1701" w:rightChars="-810"/>
        <w:jc w:val="center"/>
        <w:rPr>
          <w:rFonts w:hint="eastAsia" w:ascii="黑体" w:hAnsi="黑体" w:eastAsia="黑体" w:cs="黑体"/>
          <w:sz w:val="32"/>
          <w:szCs w:val="32"/>
          <w:lang w:val="en-US" w:eastAsia="zh-CN"/>
        </w:rPr>
      </w:pPr>
    </w:p>
    <w:p>
      <w:pPr>
        <w:spacing w:before="72" w:line="218" w:lineRule="auto"/>
        <w:ind w:left="4384"/>
        <w:rPr>
          <w:rFonts w:ascii="黑体" w:hAnsi="黑体" w:eastAsia="黑体" w:cs="黑体"/>
          <w:spacing w:val="-1"/>
          <w:sz w:val="36"/>
          <w:szCs w:val="36"/>
        </w:rPr>
        <w:sectPr>
          <w:footerReference r:id="rId8" w:type="default"/>
          <w:pgSz w:w="16839" w:h="11907"/>
          <w:pgMar w:top="780" w:right="986" w:bottom="1156" w:left="988" w:header="0" w:footer="996" w:gutter="0"/>
          <w:pgNumType w:fmt="decimal"/>
          <w:cols w:space="720" w:num="1"/>
        </w:sectPr>
      </w:pPr>
    </w:p>
    <w:p>
      <w:pPr>
        <w:widowControl w:val="0"/>
        <w:wordWrap/>
        <w:adjustRightInd/>
        <w:snapToGrid/>
        <w:spacing w:before="72" w:line="219" w:lineRule="auto"/>
        <w:ind w:left="0"/>
        <w:jc w:val="center"/>
        <w:textAlignment w:val="auto"/>
        <w:rPr>
          <w:rFonts w:ascii="黑体" w:hAnsi="黑体" w:eastAsia="黑体" w:cs="黑体"/>
          <w:sz w:val="36"/>
          <w:szCs w:val="36"/>
        </w:rPr>
      </w:pPr>
      <w:r>
        <w:rPr>
          <w:rFonts w:hint="eastAsia" w:ascii="黑体" w:hAnsi="黑体" w:eastAsia="黑体" w:cs="黑体"/>
          <w:spacing w:val="-1"/>
          <w:sz w:val="36"/>
          <w:szCs w:val="36"/>
          <w:lang w:val="en-US" w:eastAsia="zh-CN"/>
        </w:rPr>
        <w:t xml:space="preserve">表3 </w:t>
      </w:r>
      <w:r>
        <w:rPr>
          <w:rFonts w:ascii="黑体" w:hAnsi="黑体" w:eastAsia="黑体" w:cs="黑体"/>
          <w:spacing w:val="-1"/>
          <w:sz w:val="36"/>
          <w:szCs w:val="36"/>
        </w:rPr>
        <w:t>项目资金支出情况汇总表</w:t>
      </w:r>
    </w:p>
    <w:p>
      <w:pPr>
        <w:pStyle w:val="2"/>
        <w:spacing w:before="121" w:line="228" w:lineRule="auto"/>
        <w:ind w:left="119"/>
        <w:rPr>
          <w:sz w:val="19"/>
          <w:szCs w:val="19"/>
        </w:rPr>
      </w:pPr>
      <w:r>
        <w:rPr>
          <w:rFonts w:ascii="Times New Roman" w:hAnsi="Times New Roman" w:eastAsia="Times New Roman" w:cs="Times New Roman"/>
          <w:spacing w:val="3"/>
          <w:sz w:val="19"/>
          <w:szCs w:val="19"/>
        </w:rPr>
        <w:t xml:space="preserve">                      </w:t>
      </w:r>
      <w:r>
        <w:rPr>
          <w:spacing w:val="3"/>
          <w:sz w:val="19"/>
          <w:szCs w:val="19"/>
        </w:rPr>
        <w:t xml:space="preserve">                                    </w:t>
      </w:r>
      <w:r>
        <w:rPr>
          <w:rFonts w:hint="eastAsia"/>
          <w:spacing w:val="3"/>
          <w:sz w:val="19"/>
          <w:szCs w:val="19"/>
          <w:lang w:val="en-US" w:eastAsia="zh-CN"/>
        </w:rPr>
        <w:t xml:space="preserve">                                                       </w:t>
      </w:r>
      <w:r>
        <w:rPr>
          <w:spacing w:val="3"/>
          <w:sz w:val="19"/>
          <w:szCs w:val="19"/>
        </w:rPr>
        <w:t xml:space="preserve">   金额单位：元</w:t>
      </w:r>
    </w:p>
    <w:p>
      <w:pPr>
        <w:spacing w:line="22" w:lineRule="exact"/>
      </w:pPr>
    </w:p>
    <w:tbl>
      <w:tblPr>
        <w:tblW w:w="148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3"/>
        <w:gridCol w:w="1761"/>
        <w:gridCol w:w="1901"/>
        <w:gridCol w:w="1557"/>
        <w:gridCol w:w="1560"/>
        <w:gridCol w:w="1557"/>
        <w:gridCol w:w="1557"/>
        <w:gridCol w:w="1557"/>
        <w:gridCol w:w="1684"/>
      </w:tblGrid>
      <w:tr>
        <w:trPr>
          <w:trHeight w:val="321" w:hRule="atLeast"/>
        </w:trPr>
        <w:tc>
          <w:tcPr>
            <w:tcW w:w="3484" w:type="dxa"/>
            <w:gridSpan w:val="2"/>
            <w:vMerge w:val="restart"/>
            <w:tcBorders>
              <w:bottom w:val="nil"/>
            </w:tcBorders>
            <w:vAlign w:val="top"/>
          </w:tcPr>
          <w:p>
            <w:pPr>
              <w:spacing w:before="219" w:line="228" w:lineRule="auto"/>
              <w:ind w:left="1348"/>
              <w:rPr>
                <w:rFonts w:ascii="宋体" w:hAnsi="宋体" w:eastAsia="宋体" w:cs="宋体"/>
                <w:sz w:val="19"/>
                <w:szCs w:val="19"/>
              </w:rPr>
            </w:pPr>
            <w:r>
              <w:rPr>
                <w:rFonts w:ascii="宋体" w:hAnsi="宋体" w:eastAsia="宋体" w:cs="宋体"/>
                <w:spacing w:val="6"/>
                <w:sz w:val="19"/>
                <w:szCs w:val="19"/>
              </w:rPr>
              <w:t>预算科目</w:t>
            </w:r>
          </w:p>
        </w:tc>
        <w:tc>
          <w:tcPr>
            <w:tcW w:w="1901" w:type="dxa"/>
            <w:vMerge w:val="restart"/>
            <w:tcBorders>
              <w:bottom w:val="nil"/>
            </w:tcBorders>
            <w:vAlign w:val="top"/>
          </w:tcPr>
          <w:p>
            <w:pPr>
              <w:spacing w:before="220" w:line="229" w:lineRule="auto"/>
              <w:ind w:left="355"/>
              <w:rPr>
                <w:rFonts w:ascii="宋体" w:hAnsi="宋体" w:eastAsia="宋体" w:cs="宋体"/>
                <w:sz w:val="19"/>
                <w:szCs w:val="19"/>
              </w:rPr>
            </w:pPr>
            <w:r>
              <w:rPr>
                <w:rFonts w:ascii="宋体" w:hAnsi="宋体" w:eastAsia="宋体" w:cs="宋体"/>
                <w:spacing w:val="8"/>
                <w:sz w:val="19"/>
                <w:szCs w:val="19"/>
              </w:rPr>
              <w:t>经费支出合计</w:t>
            </w:r>
          </w:p>
        </w:tc>
        <w:tc>
          <w:tcPr>
            <w:tcW w:w="6231" w:type="dxa"/>
            <w:gridSpan w:val="4"/>
            <w:vAlign w:val="top"/>
          </w:tcPr>
          <w:p>
            <w:pPr>
              <w:spacing w:before="59" w:line="229" w:lineRule="auto"/>
              <w:ind w:left="2431"/>
              <w:rPr>
                <w:rFonts w:ascii="宋体" w:hAnsi="宋体" w:eastAsia="宋体" w:cs="宋体"/>
                <w:sz w:val="19"/>
                <w:szCs w:val="19"/>
              </w:rPr>
            </w:pPr>
            <w:r>
              <w:rPr>
                <w:rFonts w:ascii="宋体" w:hAnsi="宋体" w:eastAsia="宋体" w:cs="宋体"/>
                <w:spacing w:val="3"/>
                <w:sz w:val="19"/>
                <w:szCs w:val="19"/>
              </w:rPr>
              <w:t>（一）直接费用</w:t>
            </w:r>
          </w:p>
        </w:tc>
        <w:tc>
          <w:tcPr>
            <w:tcW w:w="3241" w:type="dxa"/>
            <w:gridSpan w:val="2"/>
            <w:vAlign w:val="top"/>
          </w:tcPr>
          <w:p>
            <w:pPr>
              <w:spacing w:before="59" w:line="229" w:lineRule="auto"/>
              <w:ind w:left="936"/>
              <w:rPr>
                <w:rFonts w:ascii="宋体" w:hAnsi="宋体" w:eastAsia="宋体" w:cs="宋体"/>
                <w:sz w:val="19"/>
                <w:szCs w:val="19"/>
              </w:rPr>
            </w:pPr>
            <w:r>
              <w:rPr>
                <w:rFonts w:ascii="宋体" w:hAnsi="宋体" w:eastAsia="宋体" w:cs="宋体"/>
                <w:spacing w:val="3"/>
                <w:sz w:val="19"/>
                <w:szCs w:val="19"/>
              </w:rPr>
              <w:t>（二）间接费用</w:t>
            </w:r>
          </w:p>
        </w:tc>
      </w:tr>
      <w:tr>
        <w:trPr>
          <w:trHeight w:val="316" w:hRule="atLeast"/>
        </w:trPr>
        <w:tc>
          <w:tcPr>
            <w:tcW w:w="3484" w:type="dxa"/>
            <w:gridSpan w:val="2"/>
            <w:vMerge w:val="continue"/>
            <w:tcBorders>
              <w:top w:val="nil"/>
            </w:tcBorders>
            <w:vAlign w:val="top"/>
          </w:tcPr>
          <w:p>
            <w:pPr>
              <w:rPr>
                <w:rFonts w:ascii="Arial"/>
                <w:sz w:val="21"/>
              </w:rPr>
            </w:pPr>
          </w:p>
        </w:tc>
        <w:tc>
          <w:tcPr>
            <w:tcW w:w="1901" w:type="dxa"/>
            <w:vMerge w:val="continue"/>
            <w:tcBorders>
              <w:top w:val="nil"/>
            </w:tcBorders>
            <w:vAlign w:val="top"/>
          </w:tcPr>
          <w:p>
            <w:pPr>
              <w:rPr>
                <w:rFonts w:ascii="Arial"/>
                <w:sz w:val="21"/>
              </w:rPr>
            </w:pPr>
          </w:p>
        </w:tc>
        <w:tc>
          <w:tcPr>
            <w:tcW w:w="1557" w:type="dxa"/>
            <w:vAlign w:val="top"/>
          </w:tcPr>
          <w:p>
            <w:pPr>
              <w:spacing w:before="54" w:line="229" w:lineRule="auto"/>
              <w:ind w:left="183"/>
              <w:rPr>
                <w:rFonts w:ascii="宋体" w:hAnsi="宋体" w:eastAsia="宋体" w:cs="宋体"/>
                <w:sz w:val="19"/>
                <w:szCs w:val="19"/>
              </w:rPr>
            </w:pPr>
            <w:r>
              <w:rPr>
                <w:rFonts w:ascii="宋体" w:hAnsi="宋体" w:eastAsia="宋体" w:cs="宋体"/>
                <w:spacing w:val="8"/>
                <w:sz w:val="19"/>
                <w:szCs w:val="19"/>
              </w:rPr>
              <w:t>直接费用小计</w:t>
            </w:r>
          </w:p>
        </w:tc>
        <w:tc>
          <w:tcPr>
            <w:tcW w:w="1560" w:type="dxa"/>
            <w:vAlign w:val="top"/>
          </w:tcPr>
          <w:p>
            <w:pPr>
              <w:spacing w:before="54" w:line="229" w:lineRule="auto"/>
              <w:ind w:left="423"/>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557" w:type="dxa"/>
            <w:vAlign w:val="top"/>
          </w:tcPr>
          <w:p>
            <w:pPr>
              <w:spacing w:before="55" w:line="228" w:lineRule="auto"/>
              <w:ind w:left="404"/>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557" w:type="dxa"/>
            <w:vAlign w:val="top"/>
          </w:tcPr>
          <w:p>
            <w:pPr>
              <w:spacing w:before="55" w:line="228" w:lineRule="auto"/>
              <w:ind w:left="409"/>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557" w:type="dxa"/>
            <w:vAlign w:val="top"/>
          </w:tcPr>
          <w:p>
            <w:pPr>
              <w:spacing w:before="54" w:line="229" w:lineRule="auto"/>
              <w:ind w:left="199"/>
              <w:rPr>
                <w:rFonts w:ascii="宋体" w:hAnsi="宋体" w:eastAsia="宋体" w:cs="宋体"/>
                <w:sz w:val="19"/>
                <w:szCs w:val="19"/>
              </w:rPr>
            </w:pPr>
            <w:r>
              <w:rPr>
                <w:rFonts w:ascii="宋体" w:hAnsi="宋体" w:eastAsia="宋体" w:cs="宋体"/>
                <w:spacing w:val="5"/>
                <w:sz w:val="19"/>
                <w:szCs w:val="19"/>
              </w:rPr>
              <w:t>间接费用小计</w:t>
            </w:r>
          </w:p>
        </w:tc>
        <w:tc>
          <w:tcPr>
            <w:tcW w:w="1684" w:type="dxa"/>
            <w:vAlign w:val="top"/>
          </w:tcPr>
          <w:p>
            <w:pPr>
              <w:spacing w:before="54" w:line="229" w:lineRule="auto"/>
              <w:ind w:left="147"/>
              <w:rPr>
                <w:rFonts w:ascii="宋体" w:hAnsi="宋体" w:eastAsia="宋体" w:cs="宋体"/>
                <w:sz w:val="19"/>
                <w:szCs w:val="19"/>
              </w:rPr>
            </w:pPr>
            <w:r>
              <w:rPr>
                <w:rFonts w:ascii="宋体" w:hAnsi="宋体" w:eastAsia="宋体" w:cs="宋体"/>
                <w:spacing w:val="8"/>
                <w:sz w:val="19"/>
                <w:szCs w:val="19"/>
              </w:rPr>
              <w:t>其中：绩效支出</w:t>
            </w:r>
          </w:p>
        </w:tc>
      </w:tr>
      <w:tr>
        <w:trPr>
          <w:trHeight w:val="316" w:hRule="atLeast"/>
        </w:trPr>
        <w:tc>
          <w:tcPr>
            <w:tcW w:w="1723" w:type="dxa"/>
            <w:vMerge w:val="restart"/>
            <w:tcBorders>
              <w:bottom w:val="nil"/>
            </w:tcBorders>
            <w:vAlign w:val="top"/>
          </w:tcPr>
          <w:p>
            <w:pPr>
              <w:spacing w:line="316" w:lineRule="auto"/>
              <w:rPr>
                <w:rFonts w:ascii="Arial"/>
                <w:sz w:val="21"/>
              </w:rPr>
            </w:pPr>
          </w:p>
          <w:p>
            <w:pPr>
              <w:spacing w:before="61" w:line="228" w:lineRule="auto"/>
              <w:ind w:left="369"/>
              <w:rPr>
                <w:rFonts w:ascii="宋体" w:hAnsi="宋体" w:eastAsia="宋体" w:cs="宋体"/>
                <w:sz w:val="19"/>
                <w:szCs w:val="19"/>
              </w:rPr>
            </w:pPr>
            <w:r>
              <w:rPr>
                <w:rFonts w:ascii="宋体" w:hAnsi="宋体" w:eastAsia="宋体" w:cs="宋体"/>
                <w:spacing w:val="7"/>
                <w:sz w:val="19"/>
                <w:szCs w:val="19"/>
              </w:rPr>
              <w:t>预算批复数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4" w:lineRule="auto"/>
              <w:rPr>
                <w:rFonts w:ascii="Arial"/>
                <w:sz w:val="21"/>
              </w:rPr>
            </w:pPr>
          </w:p>
          <w:p>
            <w:pPr>
              <w:spacing w:before="62" w:line="228" w:lineRule="auto"/>
              <w:ind w:left="268"/>
              <w:rPr>
                <w:rFonts w:ascii="宋体" w:hAnsi="宋体" w:eastAsia="宋体" w:cs="宋体"/>
                <w:sz w:val="19"/>
                <w:szCs w:val="19"/>
              </w:rPr>
            </w:pPr>
            <w:r>
              <w:rPr>
                <w:rFonts w:ascii="宋体" w:hAnsi="宋体" w:eastAsia="宋体" w:cs="宋体"/>
                <w:spacing w:val="8"/>
                <w:sz w:val="19"/>
                <w:szCs w:val="19"/>
              </w:rPr>
              <w:t>调剂后预算数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8" w:lineRule="auto"/>
              <w:jc w:val="center"/>
              <w:rPr>
                <w:rFonts w:ascii="Arial"/>
                <w:sz w:val="21"/>
              </w:rPr>
            </w:pPr>
          </w:p>
          <w:p>
            <w:pPr>
              <w:spacing w:before="62" w:line="228" w:lineRule="auto"/>
              <w:ind w:left="370"/>
              <w:jc w:val="both"/>
              <w:rPr>
                <w:rFonts w:hint="eastAsia" w:ascii="宋体" w:hAnsi="宋体" w:eastAsia="宋体" w:cs="宋体"/>
                <w:sz w:val="19"/>
                <w:szCs w:val="19"/>
                <w:lang w:val="en-US" w:eastAsia="zh-CN"/>
              </w:rPr>
            </w:pPr>
            <w:r>
              <w:rPr>
                <w:rFonts w:ascii="宋体" w:hAnsi="宋体" w:eastAsia="宋体" w:cs="宋体"/>
                <w:spacing w:val="7"/>
                <w:sz w:val="19"/>
                <w:szCs w:val="19"/>
              </w:rPr>
              <w:t>账面支出</w:t>
            </w:r>
            <w:r>
              <w:rPr>
                <w:rFonts w:hint="eastAsia" w:ascii="宋体" w:hAnsi="宋体" w:cs="宋体"/>
                <w:spacing w:val="7"/>
                <w:sz w:val="19"/>
                <w:szCs w:val="19"/>
                <w:lang w:val="en-US" w:eastAsia="zh-CN"/>
              </w:rPr>
              <w:t>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jc w:val="cente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continue"/>
            <w:tcBorders>
              <w:top w:val="nil"/>
            </w:tcBorders>
            <w:vAlign w:val="top"/>
          </w:tcPr>
          <w:p>
            <w:pPr>
              <w:jc w:val="cente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restart"/>
            <w:tcBorders>
              <w:bottom w:val="nil"/>
            </w:tcBorders>
            <w:vAlign w:val="top"/>
          </w:tcPr>
          <w:p>
            <w:pPr>
              <w:spacing w:line="321" w:lineRule="auto"/>
              <w:jc w:val="center"/>
              <w:rPr>
                <w:rFonts w:ascii="Arial"/>
                <w:sz w:val="21"/>
              </w:rPr>
            </w:pPr>
          </w:p>
          <w:p>
            <w:pPr>
              <w:spacing w:before="61" w:line="228" w:lineRule="auto"/>
              <w:ind w:left="168"/>
              <w:jc w:val="center"/>
              <w:rPr>
                <w:rFonts w:hint="eastAsia" w:ascii="宋体" w:hAnsi="宋体" w:eastAsia="宋体" w:cs="宋体"/>
                <w:sz w:val="19"/>
                <w:szCs w:val="19"/>
                <w:lang w:val="en-US" w:eastAsia="zh-CN"/>
              </w:rPr>
            </w:pPr>
            <w:r>
              <w:rPr>
                <w:rFonts w:ascii="宋体" w:hAnsi="宋体" w:eastAsia="宋体" w:cs="宋体"/>
                <w:spacing w:val="8"/>
                <w:sz w:val="19"/>
                <w:szCs w:val="19"/>
              </w:rPr>
              <w:t>应付未付</w:t>
            </w:r>
            <w:r>
              <w:rPr>
                <w:rFonts w:hint="eastAsia" w:ascii="宋体" w:hAnsi="宋体" w:cs="宋体"/>
                <w:spacing w:val="8"/>
                <w:sz w:val="19"/>
                <w:szCs w:val="19"/>
                <w:lang w:val="en-US" w:eastAsia="zh-CN"/>
              </w:rPr>
              <w:t>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bottom w:val="nil"/>
            </w:tcBorders>
            <w:vAlign w:val="top"/>
          </w:tcPr>
          <w:p>
            <w:pPr>
              <w:jc w:val="cente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tcBorders>
            <w:vAlign w:val="top"/>
          </w:tcPr>
          <w:p>
            <w:pPr>
              <w:jc w:val="cente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before="220" w:line="228" w:lineRule="auto"/>
              <w:ind w:left="169"/>
              <w:jc w:val="center"/>
              <w:rPr>
                <w:rFonts w:hint="eastAsia" w:ascii="宋体" w:hAnsi="宋体" w:eastAsia="宋体" w:cs="宋体"/>
                <w:sz w:val="19"/>
                <w:szCs w:val="19"/>
                <w:lang w:val="en-US" w:eastAsia="zh-CN"/>
              </w:rPr>
            </w:pPr>
            <w:r>
              <w:rPr>
                <w:rFonts w:ascii="宋体" w:hAnsi="宋体" w:eastAsia="宋体" w:cs="宋体"/>
                <w:spacing w:val="8"/>
                <w:sz w:val="19"/>
                <w:szCs w:val="19"/>
              </w:rPr>
              <w:t>预计支出</w:t>
            </w:r>
            <w:r>
              <w:rPr>
                <w:rFonts w:hint="eastAsia" w:ascii="宋体" w:hAnsi="宋体" w:cs="宋体"/>
                <w:spacing w:val="8"/>
                <w:sz w:val="19"/>
                <w:szCs w:val="19"/>
                <w:lang w:val="en-US" w:eastAsia="zh-CN"/>
              </w:rPr>
              <w:t>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tcBorders>
            <w:vAlign w:val="top"/>
          </w:tcPr>
          <w:p>
            <w:pPr>
              <w:jc w:val="cente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6" w:hRule="atLeast"/>
        </w:trPr>
        <w:tc>
          <w:tcPr>
            <w:tcW w:w="1723" w:type="dxa"/>
            <w:vMerge w:val="restart"/>
            <w:tcBorders>
              <w:bottom w:val="nil"/>
            </w:tcBorders>
            <w:vAlign w:val="top"/>
          </w:tcPr>
          <w:p>
            <w:pPr>
              <w:spacing w:line="318" w:lineRule="auto"/>
              <w:jc w:val="center"/>
              <w:rPr>
                <w:rFonts w:ascii="Arial"/>
                <w:sz w:val="21"/>
              </w:rPr>
            </w:pPr>
          </w:p>
          <w:p>
            <w:pPr>
              <w:spacing w:before="61" w:line="228" w:lineRule="auto"/>
              <w:ind w:left="372"/>
              <w:jc w:val="center"/>
              <w:rPr>
                <w:rFonts w:ascii="宋体" w:hAnsi="宋体" w:eastAsia="宋体" w:cs="宋体"/>
                <w:sz w:val="19"/>
                <w:szCs w:val="19"/>
              </w:rPr>
            </w:pPr>
            <w:r>
              <w:rPr>
                <w:rFonts w:ascii="宋体" w:hAnsi="宋体" w:eastAsia="宋体" w:cs="宋体"/>
                <w:spacing w:val="7"/>
                <w:sz w:val="19"/>
                <w:szCs w:val="19"/>
              </w:rPr>
              <w:t>结余数</w:t>
            </w:r>
          </w:p>
        </w:tc>
        <w:tc>
          <w:tcPr>
            <w:tcW w:w="1761" w:type="dxa"/>
            <w:vAlign w:val="top"/>
          </w:tcPr>
          <w:p>
            <w:pPr>
              <w:widowControl w:val="0"/>
              <w:wordWrap/>
              <w:adjustRightInd/>
              <w:snapToGrid/>
              <w:spacing w:before="60" w:line="229" w:lineRule="auto"/>
              <w:ind w:left="0"/>
              <w:jc w:val="center"/>
              <w:textAlignment w:val="auto"/>
              <w:rPr>
                <w:rFonts w:hint="eastAsia" w:ascii="宋体" w:hAnsi="宋体" w:eastAsia="宋体" w:cs="宋体"/>
                <w:sz w:val="19"/>
                <w:szCs w:val="19"/>
                <w:lang w:eastAsia="zh-CN"/>
              </w:rPr>
            </w:pPr>
            <w:r>
              <w:rPr>
                <w:rFonts w:hint="eastAsia" w:ascii="宋体" w:hAnsi="宋体" w:cs="宋体"/>
                <w:spacing w:val="5"/>
                <w:sz w:val="19"/>
                <w:szCs w:val="19"/>
                <w:lang w:eastAsia="zh-CN"/>
              </w:rPr>
              <w:t>专项资金</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7" w:hRule="atLeast"/>
        </w:trPr>
        <w:tc>
          <w:tcPr>
            <w:tcW w:w="1723" w:type="dxa"/>
            <w:vMerge w:val="continue"/>
            <w:tcBorders>
              <w:top w:val="nil"/>
              <w:bottom w:val="nil"/>
            </w:tcBorders>
            <w:vAlign w:val="top"/>
          </w:tcPr>
          <w:p>
            <w:pPr>
              <w:rPr>
                <w:rFonts w:ascii="Arial"/>
                <w:sz w:val="21"/>
              </w:rPr>
            </w:pPr>
          </w:p>
        </w:tc>
        <w:tc>
          <w:tcPr>
            <w:tcW w:w="1761" w:type="dxa"/>
            <w:vAlign w:val="top"/>
          </w:tcPr>
          <w:p>
            <w:pPr>
              <w:widowControl w:val="0"/>
              <w:wordWrap/>
              <w:adjustRightInd/>
              <w:snapToGrid/>
              <w:spacing w:before="60" w:line="228" w:lineRule="auto"/>
              <w:ind w:left="0"/>
              <w:jc w:val="center"/>
              <w:textAlignment w:val="auto"/>
              <w:rPr>
                <w:rFonts w:hint="eastAsia" w:ascii="宋体" w:hAnsi="宋体" w:eastAsia="宋体" w:cs="宋体"/>
                <w:sz w:val="19"/>
                <w:szCs w:val="19"/>
                <w:lang w:eastAsia="zh-CN"/>
              </w:rPr>
            </w:pPr>
            <w:r>
              <w:rPr>
                <w:rFonts w:hint="eastAsia" w:ascii="宋体" w:hAnsi="宋体" w:cs="宋体"/>
                <w:spacing w:val="8"/>
                <w:sz w:val="19"/>
                <w:szCs w:val="19"/>
                <w:lang w:eastAsia="zh-CN"/>
              </w:rPr>
              <w:t>自筹经费</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r>
        <w:trPr>
          <w:trHeight w:val="319" w:hRule="atLeast"/>
        </w:trPr>
        <w:tc>
          <w:tcPr>
            <w:tcW w:w="1723" w:type="dxa"/>
            <w:vMerge w:val="continue"/>
            <w:tcBorders>
              <w:top w:val="nil"/>
            </w:tcBorders>
            <w:vAlign w:val="top"/>
          </w:tcPr>
          <w:p>
            <w:pPr>
              <w:rPr>
                <w:rFonts w:ascii="Arial"/>
                <w:sz w:val="21"/>
              </w:rPr>
            </w:pPr>
          </w:p>
        </w:tc>
        <w:tc>
          <w:tcPr>
            <w:tcW w:w="1761"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1901" w:type="dxa"/>
            <w:vAlign w:val="top"/>
          </w:tcPr>
          <w:p>
            <w:pPr>
              <w:rPr>
                <w:rFonts w:ascii="Arial"/>
                <w:sz w:val="21"/>
              </w:rPr>
            </w:pPr>
          </w:p>
        </w:tc>
        <w:tc>
          <w:tcPr>
            <w:tcW w:w="1557" w:type="dxa"/>
            <w:vAlign w:val="top"/>
          </w:tcPr>
          <w:p>
            <w:pPr>
              <w:rPr>
                <w:rFonts w:ascii="Arial"/>
                <w:sz w:val="21"/>
              </w:rPr>
            </w:pPr>
          </w:p>
        </w:tc>
        <w:tc>
          <w:tcPr>
            <w:tcW w:w="1560"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557" w:type="dxa"/>
            <w:vAlign w:val="top"/>
          </w:tcPr>
          <w:p>
            <w:pPr>
              <w:rPr>
                <w:rFonts w:ascii="Arial"/>
                <w:sz w:val="21"/>
              </w:rPr>
            </w:pPr>
          </w:p>
        </w:tc>
        <w:tc>
          <w:tcPr>
            <w:tcW w:w="1684" w:type="dxa"/>
            <w:vAlign w:val="top"/>
          </w:tcPr>
          <w:p>
            <w:pPr>
              <w:rPr>
                <w:rFonts w:ascii="Arial"/>
                <w:sz w:val="21"/>
              </w:rPr>
            </w:pPr>
          </w:p>
        </w:tc>
      </w:tr>
    </w:tbl>
    <w:p>
      <w:pPr>
        <w:pStyle w:val="2"/>
        <w:spacing w:before="52" w:line="301" w:lineRule="auto"/>
        <w:ind w:left="123" w:right="114" w:hanging="3"/>
        <w:rPr>
          <w:sz w:val="19"/>
          <w:szCs w:val="19"/>
        </w:rPr>
      </w:pPr>
      <w:r>
        <w:rPr>
          <w:spacing w:val="9"/>
          <w:sz w:val="19"/>
          <w:szCs w:val="19"/>
        </w:rPr>
        <w:t>注：</w:t>
      </w:r>
      <w:r>
        <w:rPr>
          <w:rFonts w:ascii="Times New Roman" w:hAnsi="Times New Roman" w:eastAsia="Times New Roman" w:cs="Times New Roman"/>
          <w:spacing w:val="9"/>
          <w:sz w:val="19"/>
          <w:szCs w:val="19"/>
        </w:rPr>
        <w:t>1.</w:t>
      </w:r>
      <w:r>
        <w:rPr>
          <w:spacing w:val="9"/>
          <w:sz w:val="19"/>
          <w:szCs w:val="19"/>
        </w:rPr>
        <w:t>预算批复数以任务书批复的金额为准；</w:t>
      </w:r>
      <w:r>
        <w:rPr>
          <w:rFonts w:ascii="Times New Roman" w:hAnsi="Times New Roman" w:eastAsia="Times New Roman" w:cs="Times New Roman"/>
          <w:spacing w:val="9"/>
          <w:sz w:val="19"/>
          <w:szCs w:val="19"/>
        </w:rPr>
        <w:t>2.</w:t>
      </w:r>
      <w:r>
        <w:rPr>
          <w:spacing w:val="9"/>
          <w:sz w:val="19"/>
          <w:szCs w:val="19"/>
        </w:rPr>
        <w:t>调剂后的预算数以课题执行周期内，按有关规定履行预算调剂程序后的金额为准；</w:t>
      </w:r>
      <w:r>
        <w:rPr>
          <w:rFonts w:ascii="Times New Roman" w:hAnsi="Times New Roman" w:eastAsia="Times New Roman" w:cs="Times New Roman"/>
          <w:spacing w:val="9"/>
          <w:sz w:val="19"/>
          <w:szCs w:val="19"/>
        </w:rPr>
        <w:t>3.</w:t>
      </w:r>
      <w:r>
        <w:rPr>
          <w:spacing w:val="9"/>
          <w:sz w:val="19"/>
          <w:szCs w:val="19"/>
        </w:rPr>
        <w:t>账面支出数为课题执行周期内的实际已支出数；</w:t>
      </w:r>
      <w:r>
        <w:rPr>
          <w:rFonts w:ascii="Times New Roman" w:hAnsi="Times New Roman" w:eastAsia="Times New Roman" w:cs="Times New Roman"/>
          <w:spacing w:val="9"/>
          <w:sz w:val="19"/>
          <w:szCs w:val="19"/>
        </w:rPr>
        <w:t>4</w:t>
      </w:r>
      <w:r>
        <w:rPr>
          <w:rFonts w:ascii="Times New Roman" w:hAnsi="Times New Roman" w:eastAsia="Times New Roman" w:cs="Times New Roman"/>
          <w:spacing w:val="8"/>
          <w:sz w:val="19"/>
          <w:szCs w:val="19"/>
        </w:rPr>
        <w:t>.</w:t>
      </w:r>
      <w:r>
        <w:rPr>
          <w:spacing w:val="8"/>
          <w:sz w:val="19"/>
          <w:szCs w:val="19"/>
        </w:rPr>
        <w:t>应付未付数为课题执行期内发生的与课题研</w:t>
      </w:r>
      <w:r>
        <w:rPr>
          <w:spacing w:val="11"/>
          <w:sz w:val="19"/>
          <w:szCs w:val="19"/>
        </w:rPr>
        <w:t>发活动直接相关的费用尚未支付、需在</w:t>
      </w:r>
      <w:r>
        <w:rPr>
          <w:rFonts w:hint="eastAsia"/>
          <w:spacing w:val="11"/>
          <w:sz w:val="19"/>
          <w:szCs w:val="19"/>
          <w:lang w:eastAsia="zh-CN"/>
        </w:rPr>
        <w:t>验收</w:t>
      </w:r>
      <w:r>
        <w:rPr>
          <w:spacing w:val="11"/>
          <w:sz w:val="19"/>
          <w:szCs w:val="19"/>
        </w:rPr>
        <w:t>基准日后支付的金额数；</w:t>
      </w:r>
      <w:r>
        <w:rPr>
          <w:rFonts w:hint="eastAsia" w:ascii="Times New Roman" w:hAnsi="Times New Roman" w:eastAsia="宋体" w:cs="Times New Roman"/>
          <w:spacing w:val="11"/>
          <w:sz w:val="19"/>
          <w:szCs w:val="19"/>
          <w:lang w:val="en-US" w:eastAsia="zh-CN"/>
        </w:rPr>
        <w:t>5</w:t>
      </w:r>
      <w:r>
        <w:rPr>
          <w:rFonts w:ascii="Times New Roman" w:hAnsi="Times New Roman" w:eastAsia="Times New Roman" w:cs="Times New Roman"/>
          <w:spacing w:val="11"/>
          <w:sz w:val="19"/>
          <w:szCs w:val="19"/>
        </w:rPr>
        <w:t>.</w:t>
      </w:r>
      <w:r>
        <w:rPr>
          <w:spacing w:val="11"/>
          <w:sz w:val="19"/>
          <w:szCs w:val="19"/>
        </w:rPr>
        <w:t>预计支出数为</w:t>
      </w:r>
      <w:r>
        <w:rPr>
          <w:rFonts w:hint="eastAsia"/>
          <w:spacing w:val="11"/>
          <w:sz w:val="19"/>
          <w:szCs w:val="19"/>
          <w:lang w:eastAsia="zh-CN"/>
        </w:rPr>
        <w:t>验收</w:t>
      </w:r>
      <w:r>
        <w:rPr>
          <w:spacing w:val="11"/>
          <w:sz w:val="19"/>
          <w:szCs w:val="19"/>
        </w:rPr>
        <w:t>基准日后发生的</w:t>
      </w:r>
      <w:r>
        <w:rPr>
          <w:spacing w:val="10"/>
          <w:sz w:val="19"/>
          <w:szCs w:val="19"/>
        </w:rPr>
        <w:t>或预计发生的与项目（课题）绩效评价、成</w:t>
      </w:r>
      <w:r>
        <w:rPr>
          <w:spacing w:val="11"/>
          <w:sz w:val="19"/>
          <w:szCs w:val="19"/>
        </w:rPr>
        <w:t>果管理相关的必要支出数；</w:t>
      </w:r>
      <w:r>
        <w:rPr>
          <w:rFonts w:hint="eastAsia" w:ascii="Times New Roman" w:hAnsi="Times New Roman" w:eastAsia="宋体" w:cs="Times New Roman"/>
          <w:spacing w:val="11"/>
          <w:sz w:val="19"/>
          <w:szCs w:val="19"/>
          <w:lang w:val="en-US" w:eastAsia="zh-CN"/>
        </w:rPr>
        <w:t>6</w:t>
      </w:r>
      <w:r>
        <w:rPr>
          <w:rFonts w:ascii="Times New Roman" w:hAnsi="Times New Roman" w:eastAsia="Times New Roman" w:cs="Times New Roman"/>
          <w:spacing w:val="11"/>
          <w:sz w:val="19"/>
          <w:szCs w:val="19"/>
        </w:rPr>
        <w:t>.</w:t>
      </w:r>
      <w:r>
        <w:rPr>
          <w:spacing w:val="11"/>
          <w:sz w:val="19"/>
          <w:szCs w:val="19"/>
        </w:rPr>
        <w:t>结余数为课题执行周期内预算批复数（如有调剂，以调剂后的预算数为准</w:t>
      </w:r>
      <w:r>
        <w:rPr>
          <w:spacing w:val="-1"/>
          <w:sz w:val="19"/>
          <w:szCs w:val="19"/>
        </w:rPr>
        <w:t>）</w:t>
      </w:r>
      <w:r>
        <w:rPr>
          <w:spacing w:val="11"/>
          <w:sz w:val="19"/>
          <w:szCs w:val="19"/>
        </w:rPr>
        <w:t>－应付未付数－预计支出数</w:t>
      </w:r>
      <w:r>
        <w:rPr>
          <w:spacing w:val="8"/>
          <w:sz w:val="19"/>
          <w:szCs w:val="19"/>
        </w:rPr>
        <w:t>。</w:t>
      </w:r>
    </w:p>
    <w:p>
      <w:pPr>
        <w:spacing w:line="301" w:lineRule="auto"/>
        <w:rPr>
          <w:sz w:val="19"/>
          <w:szCs w:val="19"/>
        </w:rPr>
        <w:sectPr>
          <w:pgSz w:w="16839" w:h="11907"/>
          <w:pgMar w:top="780" w:right="986" w:bottom="1156" w:left="988" w:header="0" w:footer="996" w:gutter="0"/>
          <w:pgNumType w:fmt="decimal"/>
          <w:cols w:space="720" w:num="1"/>
        </w:sectPr>
      </w:pPr>
    </w:p>
    <w:p>
      <w:pPr>
        <w:spacing w:before="72" w:line="218" w:lineRule="auto"/>
        <w:ind w:left="3146"/>
        <w:rPr>
          <w:rFonts w:ascii="黑体" w:hAnsi="黑体" w:eastAsia="黑体" w:cs="黑体"/>
          <w:sz w:val="36"/>
          <w:szCs w:val="36"/>
        </w:rPr>
      </w:pPr>
      <w:r>
        <w:rPr>
          <w:rFonts w:hint="eastAsia" w:ascii="黑体" w:hAnsi="黑体" w:eastAsia="黑体" w:cs="黑体"/>
          <w:spacing w:val="-1"/>
          <w:sz w:val="36"/>
          <w:szCs w:val="36"/>
          <w:lang w:val="en-US" w:eastAsia="zh-CN"/>
        </w:rPr>
        <w:t xml:space="preserve">表4 </w:t>
      </w:r>
      <w:r>
        <w:rPr>
          <w:rFonts w:ascii="黑体" w:hAnsi="黑体" w:eastAsia="黑体" w:cs="黑体"/>
          <w:spacing w:val="-1"/>
          <w:sz w:val="36"/>
          <w:szCs w:val="36"/>
        </w:rPr>
        <w:t>项目承担（参与）单位资金支出情况表</w:t>
      </w:r>
    </w:p>
    <w:p>
      <w:pPr>
        <w:pStyle w:val="2"/>
        <w:spacing w:before="121" w:line="228" w:lineRule="auto"/>
        <w:ind w:left="117"/>
        <w:rPr>
          <w:sz w:val="19"/>
          <w:szCs w:val="19"/>
        </w:rPr>
      </w:pPr>
      <w:r>
        <w:rPr>
          <w:spacing w:val="4"/>
          <w:sz w:val="19"/>
          <w:szCs w:val="19"/>
        </w:rPr>
        <w:t xml:space="preserve">单位名称：               </w:t>
      </w:r>
      <w:r>
        <w:rPr>
          <w:rFonts w:hint="eastAsia"/>
          <w:spacing w:val="4"/>
          <w:sz w:val="19"/>
          <w:szCs w:val="19"/>
          <w:lang w:val="en-US" w:eastAsia="zh-CN"/>
        </w:rPr>
        <w:t xml:space="preserve">                                                                                   </w:t>
      </w:r>
      <w:r>
        <w:rPr>
          <w:spacing w:val="3"/>
          <w:sz w:val="19"/>
          <w:szCs w:val="19"/>
        </w:rPr>
        <w:t xml:space="preserve">     金额单位：</w:t>
      </w:r>
      <w:r>
        <w:rPr>
          <w:rFonts w:hint="eastAsia"/>
          <w:spacing w:val="3"/>
          <w:sz w:val="19"/>
          <w:szCs w:val="19"/>
          <w:lang w:val="en-US" w:eastAsia="zh-CN"/>
        </w:rPr>
        <w:t>万</w:t>
      </w:r>
      <w:r>
        <w:rPr>
          <w:spacing w:val="3"/>
          <w:sz w:val="19"/>
          <w:szCs w:val="19"/>
        </w:rPr>
        <w:t>元</w:t>
      </w:r>
    </w:p>
    <w:p>
      <w:pPr>
        <w:spacing w:line="22" w:lineRule="exact"/>
      </w:pPr>
    </w:p>
    <w:tbl>
      <w:tblPr>
        <w:tblW w:w="145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4"/>
        <w:gridCol w:w="1619"/>
        <w:gridCol w:w="2059"/>
        <w:gridCol w:w="1461"/>
        <w:gridCol w:w="1339"/>
        <w:gridCol w:w="1339"/>
        <w:gridCol w:w="1619"/>
        <w:gridCol w:w="1702"/>
        <w:gridCol w:w="1703"/>
      </w:tblGrid>
      <w:tr>
        <w:trPr>
          <w:trHeight w:val="321" w:hRule="atLeast"/>
        </w:trPr>
        <w:tc>
          <w:tcPr>
            <w:tcW w:w="3323" w:type="dxa"/>
            <w:gridSpan w:val="2"/>
            <w:vMerge w:val="restart"/>
            <w:tcBorders>
              <w:bottom w:val="nil"/>
            </w:tcBorders>
            <w:vAlign w:val="top"/>
          </w:tcPr>
          <w:p>
            <w:pPr>
              <w:spacing w:before="219" w:line="228" w:lineRule="auto"/>
              <w:ind w:left="1267"/>
              <w:rPr>
                <w:rFonts w:ascii="宋体" w:hAnsi="宋体" w:eastAsia="宋体" w:cs="宋体"/>
                <w:sz w:val="19"/>
                <w:szCs w:val="19"/>
              </w:rPr>
            </w:pPr>
            <w:r>
              <w:rPr>
                <w:rFonts w:ascii="宋体" w:hAnsi="宋体" w:eastAsia="宋体" w:cs="宋体"/>
                <w:spacing w:val="6"/>
                <w:sz w:val="19"/>
                <w:szCs w:val="19"/>
              </w:rPr>
              <w:t>预算科目</w:t>
            </w:r>
          </w:p>
        </w:tc>
        <w:tc>
          <w:tcPr>
            <w:tcW w:w="2059" w:type="dxa"/>
            <w:vMerge w:val="restart"/>
            <w:tcBorders>
              <w:bottom w:val="nil"/>
            </w:tcBorders>
            <w:vAlign w:val="top"/>
          </w:tcPr>
          <w:p>
            <w:pPr>
              <w:spacing w:before="220" w:line="229" w:lineRule="auto"/>
              <w:ind w:left="435"/>
              <w:rPr>
                <w:rFonts w:ascii="宋体" w:hAnsi="宋体" w:eastAsia="宋体" w:cs="宋体"/>
                <w:sz w:val="19"/>
                <w:szCs w:val="19"/>
              </w:rPr>
            </w:pPr>
            <w:r>
              <w:rPr>
                <w:rFonts w:ascii="宋体" w:hAnsi="宋体" w:eastAsia="宋体" w:cs="宋体"/>
                <w:spacing w:val="8"/>
                <w:sz w:val="19"/>
                <w:szCs w:val="19"/>
              </w:rPr>
              <w:t>经费支出合计</w:t>
            </w:r>
          </w:p>
        </w:tc>
        <w:tc>
          <w:tcPr>
            <w:tcW w:w="5758" w:type="dxa"/>
            <w:gridSpan w:val="4"/>
            <w:vAlign w:val="top"/>
          </w:tcPr>
          <w:p>
            <w:pPr>
              <w:spacing w:before="59" w:line="229" w:lineRule="auto"/>
              <w:ind w:left="2194"/>
              <w:rPr>
                <w:rFonts w:ascii="宋体" w:hAnsi="宋体" w:eastAsia="宋体" w:cs="宋体"/>
                <w:sz w:val="19"/>
                <w:szCs w:val="19"/>
              </w:rPr>
            </w:pPr>
            <w:r>
              <w:rPr>
                <w:rFonts w:ascii="宋体" w:hAnsi="宋体" w:eastAsia="宋体" w:cs="宋体"/>
                <w:spacing w:val="3"/>
                <w:sz w:val="19"/>
                <w:szCs w:val="19"/>
              </w:rPr>
              <w:t>（一）直接费用</w:t>
            </w:r>
          </w:p>
        </w:tc>
        <w:tc>
          <w:tcPr>
            <w:tcW w:w="3405" w:type="dxa"/>
            <w:gridSpan w:val="2"/>
            <w:vAlign w:val="top"/>
          </w:tcPr>
          <w:p>
            <w:pPr>
              <w:spacing w:before="59" w:line="229" w:lineRule="auto"/>
              <w:ind w:left="1018"/>
              <w:rPr>
                <w:rFonts w:ascii="宋体" w:hAnsi="宋体" w:eastAsia="宋体" w:cs="宋体"/>
                <w:sz w:val="19"/>
                <w:szCs w:val="19"/>
              </w:rPr>
            </w:pPr>
            <w:r>
              <w:rPr>
                <w:rFonts w:ascii="宋体" w:hAnsi="宋体" w:eastAsia="宋体" w:cs="宋体"/>
                <w:spacing w:val="3"/>
                <w:sz w:val="19"/>
                <w:szCs w:val="19"/>
              </w:rPr>
              <w:t>（二）间接费用</w:t>
            </w:r>
          </w:p>
        </w:tc>
      </w:tr>
      <w:tr>
        <w:trPr>
          <w:trHeight w:val="316" w:hRule="atLeast"/>
        </w:trPr>
        <w:tc>
          <w:tcPr>
            <w:tcW w:w="3323" w:type="dxa"/>
            <w:gridSpan w:val="2"/>
            <w:vMerge w:val="continue"/>
            <w:tcBorders>
              <w:top w:val="nil"/>
            </w:tcBorders>
            <w:vAlign w:val="top"/>
          </w:tcPr>
          <w:p>
            <w:pPr>
              <w:rPr>
                <w:rFonts w:ascii="Arial"/>
                <w:sz w:val="21"/>
              </w:rPr>
            </w:pPr>
          </w:p>
        </w:tc>
        <w:tc>
          <w:tcPr>
            <w:tcW w:w="2059" w:type="dxa"/>
            <w:vMerge w:val="continue"/>
            <w:tcBorders>
              <w:top w:val="nil"/>
            </w:tcBorders>
            <w:vAlign w:val="top"/>
          </w:tcPr>
          <w:p>
            <w:pPr>
              <w:rPr>
                <w:rFonts w:ascii="Arial"/>
                <w:sz w:val="21"/>
              </w:rPr>
            </w:pPr>
          </w:p>
        </w:tc>
        <w:tc>
          <w:tcPr>
            <w:tcW w:w="1461" w:type="dxa"/>
            <w:vAlign w:val="top"/>
          </w:tcPr>
          <w:p>
            <w:pPr>
              <w:spacing w:before="54" w:line="229" w:lineRule="auto"/>
              <w:ind w:left="136"/>
              <w:rPr>
                <w:rFonts w:ascii="宋体" w:hAnsi="宋体" w:eastAsia="宋体" w:cs="宋体"/>
                <w:sz w:val="19"/>
                <w:szCs w:val="19"/>
              </w:rPr>
            </w:pPr>
            <w:r>
              <w:rPr>
                <w:rFonts w:ascii="宋体" w:hAnsi="宋体" w:eastAsia="宋体" w:cs="宋体"/>
                <w:spacing w:val="8"/>
                <w:sz w:val="19"/>
                <w:szCs w:val="19"/>
              </w:rPr>
              <w:t>直接费用小计</w:t>
            </w:r>
          </w:p>
        </w:tc>
        <w:tc>
          <w:tcPr>
            <w:tcW w:w="1339" w:type="dxa"/>
            <w:vAlign w:val="top"/>
          </w:tcPr>
          <w:p>
            <w:pPr>
              <w:spacing w:before="54" w:line="229" w:lineRule="auto"/>
              <w:ind w:left="311"/>
              <w:rPr>
                <w:rFonts w:ascii="宋体" w:hAnsi="宋体" w:eastAsia="宋体" w:cs="宋体"/>
                <w:sz w:val="19"/>
                <w:szCs w:val="19"/>
              </w:rPr>
            </w:pPr>
            <w:r>
              <w:rPr>
                <w:rFonts w:ascii="Times New Roman" w:hAnsi="Times New Roman" w:eastAsia="Times New Roman" w:cs="Times New Roman"/>
                <w:spacing w:val="2"/>
                <w:sz w:val="19"/>
                <w:szCs w:val="19"/>
              </w:rPr>
              <w:t>1.</w:t>
            </w:r>
            <w:r>
              <w:rPr>
                <w:rFonts w:ascii="宋体" w:hAnsi="宋体" w:eastAsia="宋体" w:cs="宋体"/>
                <w:spacing w:val="2"/>
                <w:sz w:val="19"/>
                <w:szCs w:val="19"/>
              </w:rPr>
              <w:t>设备费</w:t>
            </w:r>
          </w:p>
        </w:tc>
        <w:tc>
          <w:tcPr>
            <w:tcW w:w="1339" w:type="dxa"/>
            <w:vAlign w:val="top"/>
          </w:tcPr>
          <w:p>
            <w:pPr>
              <w:spacing w:before="55" w:line="228" w:lineRule="auto"/>
              <w:ind w:left="295"/>
              <w:rPr>
                <w:rFonts w:ascii="宋体" w:hAnsi="宋体" w:eastAsia="宋体" w:cs="宋体"/>
                <w:sz w:val="19"/>
                <w:szCs w:val="19"/>
              </w:rPr>
            </w:pPr>
            <w:r>
              <w:rPr>
                <w:rFonts w:ascii="Times New Roman" w:hAnsi="Times New Roman" w:eastAsia="Times New Roman" w:cs="Times New Roman"/>
                <w:spacing w:val="6"/>
                <w:sz w:val="19"/>
                <w:szCs w:val="19"/>
              </w:rPr>
              <w:t>2.</w:t>
            </w:r>
            <w:r>
              <w:rPr>
                <w:rFonts w:ascii="宋体" w:hAnsi="宋体" w:eastAsia="宋体" w:cs="宋体"/>
                <w:spacing w:val="6"/>
                <w:sz w:val="19"/>
                <w:szCs w:val="19"/>
              </w:rPr>
              <w:t>劳务费</w:t>
            </w:r>
          </w:p>
        </w:tc>
        <w:tc>
          <w:tcPr>
            <w:tcW w:w="1619" w:type="dxa"/>
            <w:vAlign w:val="top"/>
          </w:tcPr>
          <w:p>
            <w:pPr>
              <w:spacing w:before="55" w:line="228" w:lineRule="auto"/>
              <w:ind w:left="441"/>
              <w:rPr>
                <w:rFonts w:ascii="宋体" w:hAnsi="宋体" w:eastAsia="宋体" w:cs="宋体"/>
                <w:sz w:val="19"/>
                <w:szCs w:val="19"/>
              </w:rPr>
            </w:pPr>
            <w:r>
              <w:rPr>
                <w:rFonts w:ascii="Times New Roman" w:hAnsi="Times New Roman" w:eastAsia="Times New Roman" w:cs="Times New Roman"/>
                <w:spacing w:val="5"/>
                <w:sz w:val="19"/>
                <w:szCs w:val="19"/>
              </w:rPr>
              <w:t>3.</w:t>
            </w:r>
            <w:r>
              <w:rPr>
                <w:rFonts w:ascii="宋体" w:hAnsi="宋体" w:eastAsia="宋体" w:cs="宋体"/>
                <w:spacing w:val="5"/>
                <w:sz w:val="19"/>
                <w:szCs w:val="19"/>
              </w:rPr>
              <w:t>业务费</w:t>
            </w:r>
          </w:p>
        </w:tc>
        <w:tc>
          <w:tcPr>
            <w:tcW w:w="1702" w:type="dxa"/>
            <w:vAlign w:val="top"/>
          </w:tcPr>
          <w:p>
            <w:pPr>
              <w:spacing w:before="54" w:line="229" w:lineRule="auto"/>
              <w:ind w:left="272"/>
              <w:rPr>
                <w:rFonts w:ascii="宋体" w:hAnsi="宋体" w:eastAsia="宋体" w:cs="宋体"/>
                <w:sz w:val="19"/>
                <w:szCs w:val="19"/>
              </w:rPr>
            </w:pPr>
            <w:r>
              <w:rPr>
                <w:rFonts w:ascii="宋体" w:hAnsi="宋体" w:eastAsia="宋体" w:cs="宋体"/>
                <w:spacing w:val="5"/>
                <w:sz w:val="19"/>
                <w:szCs w:val="19"/>
              </w:rPr>
              <w:t>间接费用小计</w:t>
            </w:r>
          </w:p>
        </w:tc>
        <w:tc>
          <w:tcPr>
            <w:tcW w:w="1703" w:type="dxa"/>
            <w:vAlign w:val="top"/>
          </w:tcPr>
          <w:p>
            <w:pPr>
              <w:spacing w:before="54" w:line="229" w:lineRule="auto"/>
              <w:ind w:left="154"/>
              <w:rPr>
                <w:rFonts w:ascii="宋体" w:hAnsi="宋体" w:eastAsia="宋体" w:cs="宋体"/>
                <w:sz w:val="19"/>
                <w:szCs w:val="19"/>
              </w:rPr>
            </w:pPr>
            <w:r>
              <w:rPr>
                <w:rFonts w:ascii="宋体" w:hAnsi="宋体" w:eastAsia="宋体" w:cs="宋体"/>
                <w:spacing w:val="8"/>
                <w:sz w:val="19"/>
                <w:szCs w:val="19"/>
              </w:rPr>
              <w:t>其中：绩效支出</w:t>
            </w:r>
          </w:p>
        </w:tc>
      </w:tr>
      <w:tr>
        <w:trPr>
          <w:trHeight w:val="316" w:hRule="atLeast"/>
        </w:trPr>
        <w:tc>
          <w:tcPr>
            <w:tcW w:w="1704" w:type="dxa"/>
            <w:vMerge w:val="restart"/>
            <w:tcBorders>
              <w:bottom w:val="nil"/>
            </w:tcBorders>
            <w:vAlign w:val="center"/>
          </w:tcPr>
          <w:p>
            <w:pPr>
              <w:widowControl w:val="0"/>
              <w:wordWrap/>
              <w:adjustRightInd/>
              <w:snapToGrid/>
              <w:spacing w:line="316" w:lineRule="auto"/>
              <w:ind w:left="0"/>
              <w:jc w:val="center"/>
              <w:textAlignment w:val="auto"/>
              <w:rPr>
                <w:rFonts w:ascii="Arial"/>
                <w:sz w:val="21"/>
              </w:rPr>
            </w:pPr>
          </w:p>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预算批复数</w:t>
            </w:r>
          </w:p>
        </w:tc>
        <w:tc>
          <w:tcPr>
            <w:tcW w:w="1619" w:type="dxa"/>
            <w:vAlign w:val="top"/>
          </w:tcPr>
          <w:p>
            <w:pPr>
              <w:widowControl w:val="0"/>
              <w:wordWrap/>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28" w:lineRule="auto"/>
              <w:ind w:left="0"/>
              <w:jc w:val="center"/>
              <w:textAlignment w:val="auto"/>
              <w:rPr>
                <w:rFonts w:hint="default" w:ascii="宋体" w:hAnsi="宋体" w:eastAsia="宋体" w:cs="宋体"/>
                <w:sz w:val="19"/>
                <w:szCs w:val="19"/>
                <w:lang w:val="en-US" w:eastAsia="zh-CN"/>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center"/>
          </w:tcPr>
          <w:p>
            <w:pPr>
              <w:widowControl w:val="0"/>
              <w:wordWrap/>
              <w:adjustRightInd/>
              <w:snapToGrid/>
              <w:spacing w:line="314" w:lineRule="auto"/>
              <w:ind w:left="0"/>
              <w:jc w:val="center"/>
              <w:textAlignment w:val="auto"/>
              <w:rPr>
                <w:rFonts w:ascii="Arial"/>
                <w:sz w:val="21"/>
              </w:rPr>
            </w:pPr>
          </w:p>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调剂后预算数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bottom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center"/>
          </w:tcPr>
          <w:p>
            <w:pPr>
              <w:widowControl w:val="0"/>
              <w:wordWrap/>
              <w:adjustRightInd/>
              <w:snapToGrid/>
              <w:spacing w:line="318" w:lineRule="auto"/>
              <w:ind w:left="0"/>
              <w:jc w:val="center"/>
              <w:textAlignment w:val="auto"/>
              <w:rPr>
                <w:rFonts w:ascii="Arial"/>
                <w:sz w:val="21"/>
              </w:rPr>
            </w:pPr>
          </w:p>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账面支出数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continue"/>
            <w:tcBorders>
              <w:top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restart"/>
            <w:tcBorders>
              <w:bottom w:val="nil"/>
            </w:tcBorders>
            <w:vAlign w:val="center"/>
          </w:tcPr>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应付未付数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bottom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center"/>
          </w:tcPr>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8"/>
                <w:sz w:val="19"/>
                <w:szCs w:val="19"/>
              </w:rPr>
              <w:t>预计支出数</w:t>
            </w:r>
          </w:p>
        </w:tc>
        <w:tc>
          <w:tcPr>
            <w:tcW w:w="1619" w:type="dxa"/>
            <w:vAlign w:val="top"/>
          </w:tcPr>
          <w:p>
            <w:pPr>
              <w:widowControl w:val="0"/>
              <w:wordWrap/>
              <w:adjustRightInd/>
              <w:snapToGrid/>
              <w:spacing w:before="60" w:line="229" w:lineRule="auto"/>
              <w:ind w:left="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tcBorders>
            <w:vAlign w:val="center"/>
          </w:tcPr>
          <w:p>
            <w:pPr>
              <w:widowControl w:val="0"/>
              <w:wordWrap/>
              <w:adjustRightInd/>
              <w:snapToGrid/>
              <w:ind w:left="0"/>
              <w:jc w:val="center"/>
              <w:textAlignment w:val="auto"/>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6" w:hRule="atLeast"/>
        </w:trPr>
        <w:tc>
          <w:tcPr>
            <w:tcW w:w="1704" w:type="dxa"/>
            <w:vMerge w:val="restart"/>
            <w:tcBorders>
              <w:bottom w:val="nil"/>
            </w:tcBorders>
            <w:vAlign w:val="center"/>
          </w:tcPr>
          <w:p>
            <w:pPr>
              <w:widowControl w:val="0"/>
              <w:wordWrap/>
              <w:adjustRightInd/>
              <w:snapToGrid/>
              <w:spacing w:line="318" w:lineRule="auto"/>
              <w:ind w:left="0"/>
              <w:jc w:val="center"/>
              <w:textAlignment w:val="auto"/>
              <w:rPr>
                <w:rFonts w:ascii="Arial"/>
                <w:sz w:val="21"/>
              </w:rPr>
            </w:pPr>
          </w:p>
          <w:p>
            <w:pPr>
              <w:widowControl w:val="0"/>
              <w:wordWrap/>
              <w:adjustRightInd/>
              <w:snapToGrid/>
              <w:spacing w:line="228" w:lineRule="auto"/>
              <w:ind w:left="0"/>
              <w:jc w:val="center"/>
              <w:textAlignment w:val="auto"/>
              <w:rPr>
                <w:rFonts w:ascii="宋体" w:hAnsi="宋体" w:eastAsia="宋体" w:cs="宋体"/>
                <w:sz w:val="19"/>
                <w:szCs w:val="19"/>
              </w:rPr>
            </w:pPr>
            <w:r>
              <w:rPr>
                <w:rFonts w:ascii="宋体" w:hAnsi="宋体" w:eastAsia="宋体" w:cs="宋体"/>
                <w:spacing w:val="7"/>
                <w:sz w:val="19"/>
                <w:szCs w:val="19"/>
              </w:rPr>
              <w:t>结余数</w:t>
            </w:r>
          </w:p>
        </w:tc>
        <w:tc>
          <w:tcPr>
            <w:tcW w:w="1619" w:type="dxa"/>
            <w:vAlign w:val="top"/>
          </w:tcPr>
          <w:p>
            <w:pPr>
              <w:widowControl w:val="0"/>
              <w:wordWrap/>
              <w:adjustRightInd/>
              <w:snapToGrid/>
              <w:spacing w:before="60" w:line="229" w:lineRule="auto"/>
              <w:ind w:left="0" w:leftChars="0"/>
              <w:jc w:val="center"/>
              <w:textAlignment w:val="auto"/>
              <w:rPr>
                <w:rFonts w:ascii="宋体" w:hAnsi="宋体" w:eastAsia="宋体" w:cs="宋体"/>
                <w:sz w:val="19"/>
                <w:szCs w:val="19"/>
              </w:rPr>
            </w:pPr>
            <w:r>
              <w:rPr>
                <w:rFonts w:hint="eastAsia" w:ascii="宋体" w:hAnsi="宋体" w:cs="宋体"/>
                <w:spacing w:val="5"/>
                <w:sz w:val="19"/>
                <w:szCs w:val="19"/>
                <w:lang w:val="en-US" w:eastAsia="zh-CN"/>
              </w:rPr>
              <w:t>专项</w:t>
            </w:r>
            <w:r>
              <w:rPr>
                <w:rFonts w:ascii="宋体" w:hAnsi="宋体" w:eastAsia="宋体" w:cs="宋体"/>
                <w:spacing w:val="5"/>
                <w:sz w:val="19"/>
                <w:szCs w:val="19"/>
              </w:rPr>
              <w:t>资金</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7" w:hRule="atLeast"/>
        </w:trPr>
        <w:tc>
          <w:tcPr>
            <w:tcW w:w="1704" w:type="dxa"/>
            <w:vMerge w:val="continue"/>
            <w:tcBorders>
              <w:top w:val="nil"/>
              <w:bottom w:val="nil"/>
            </w:tcBorders>
            <w:vAlign w:val="top"/>
          </w:tcPr>
          <w:p>
            <w:pPr>
              <w:rPr>
                <w:rFonts w:ascii="Arial"/>
                <w:sz w:val="21"/>
              </w:rPr>
            </w:pPr>
          </w:p>
        </w:tc>
        <w:tc>
          <w:tcPr>
            <w:tcW w:w="1619" w:type="dxa"/>
            <w:vAlign w:val="top"/>
          </w:tcPr>
          <w:p>
            <w:pPr>
              <w:widowControl w:val="0"/>
              <w:wordWrap/>
              <w:adjustRightInd/>
              <w:snapToGrid/>
              <w:spacing w:before="60" w:line="228" w:lineRule="auto"/>
              <w:ind w:left="0" w:leftChars="0"/>
              <w:jc w:val="center"/>
              <w:textAlignment w:val="auto"/>
              <w:rPr>
                <w:rFonts w:ascii="宋体" w:hAnsi="宋体" w:eastAsia="宋体" w:cs="宋体"/>
                <w:sz w:val="19"/>
                <w:szCs w:val="19"/>
              </w:rPr>
            </w:pPr>
            <w:r>
              <w:rPr>
                <w:rFonts w:hint="eastAsia" w:ascii="宋体" w:hAnsi="宋体" w:cs="宋体"/>
                <w:spacing w:val="8"/>
                <w:sz w:val="19"/>
                <w:szCs w:val="19"/>
                <w:lang w:val="en-US" w:eastAsia="zh-CN"/>
              </w:rPr>
              <w:t>自筹经费</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r>
        <w:trPr>
          <w:trHeight w:val="319" w:hRule="atLeast"/>
        </w:trPr>
        <w:tc>
          <w:tcPr>
            <w:tcW w:w="1704" w:type="dxa"/>
            <w:vMerge w:val="continue"/>
            <w:tcBorders>
              <w:top w:val="nil"/>
            </w:tcBorders>
            <w:vAlign w:val="top"/>
          </w:tcPr>
          <w:p>
            <w:pPr>
              <w:rPr>
                <w:rFonts w:ascii="Arial"/>
                <w:sz w:val="21"/>
              </w:rPr>
            </w:pPr>
          </w:p>
        </w:tc>
        <w:tc>
          <w:tcPr>
            <w:tcW w:w="1619" w:type="dxa"/>
            <w:vAlign w:val="top"/>
          </w:tcPr>
          <w:p>
            <w:pPr>
              <w:widowControl w:val="0"/>
              <w:wordWrap/>
              <w:adjustRightInd/>
              <w:snapToGrid/>
              <w:spacing w:before="60" w:line="230" w:lineRule="auto"/>
              <w:ind w:left="0"/>
              <w:jc w:val="center"/>
              <w:textAlignment w:val="auto"/>
              <w:rPr>
                <w:rFonts w:ascii="宋体" w:hAnsi="宋体" w:eastAsia="宋体" w:cs="宋体"/>
                <w:sz w:val="19"/>
                <w:szCs w:val="19"/>
              </w:rPr>
            </w:pPr>
            <w:r>
              <w:rPr>
                <w:rFonts w:ascii="宋体" w:hAnsi="宋体" w:eastAsia="宋体" w:cs="宋体"/>
                <w:spacing w:val="4"/>
                <w:sz w:val="19"/>
                <w:szCs w:val="19"/>
              </w:rPr>
              <w:t>合计</w:t>
            </w:r>
          </w:p>
        </w:tc>
        <w:tc>
          <w:tcPr>
            <w:tcW w:w="2059" w:type="dxa"/>
            <w:vAlign w:val="top"/>
          </w:tcPr>
          <w:p>
            <w:pPr>
              <w:rPr>
                <w:rFonts w:ascii="Arial"/>
                <w:sz w:val="21"/>
              </w:rPr>
            </w:pPr>
          </w:p>
        </w:tc>
        <w:tc>
          <w:tcPr>
            <w:tcW w:w="1461" w:type="dxa"/>
            <w:vAlign w:val="top"/>
          </w:tcPr>
          <w:p>
            <w:pPr>
              <w:rPr>
                <w:rFonts w:ascii="Arial"/>
                <w:sz w:val="21"/>
              </w:rPr>
            </w:pPr>
          </w:p>
        </w:tc>
        <w:tc>
          <w:tcPr>
            <w:tcW w:w="1339" w:type="dxa"/>
            <w:vAlign w:val="top"/>
          </w:tcPr>
          <w:p>
            <w:pPr>
              <w:rPr>
                <w:rFonts w:ascii="Arial"/>
                <w:sz w:val="21"/>
              </w:rPr>
            </w:pPr>
          </w:p>
        </w:tc>
        <w:tc>
          <w:tcPr>
            <w:tcW w:w="1339" w:type="dxa"/>
            <w:vAlign w:val="top"/>
          </w:tcPr>
          <w:p>
            <w:pPr>
              <w:rPr>
                <w:rFonts w:ascii="Arial"/>
                <w:sz w:val="21"/>
              </w:rPr>
            </w:pPr>
          </w:p>
        </w:tc>
        <w:tc>
          <w:tcPr>
            <w:tcW w:w="1619" w:type="dxa"/>
            <w:vAlign w:val="top"/>
          </w:tcPr>
          <w:p>
            <w:pPr>
              <w:rPr>
                <w:rFonts w:ascii="Arial"/>
                <w:sz w:val="21"/>
              </w:rPr>
            </w:pPr>
          </w:p>
        </w:tc>
        <w:tc>
          <w:tcPr>
            <w:tcW w:w="1702" w:type="dxa"/>
            <w:vAlign w:val="top"/>
          </w:tcPr>
          <w:p>
            <w:pPr>
              <w:rPr>
                <w:rFonts w:ascii="Arial"/>
                <w:sz w:val="21"/>
              </w:rPr>
            </w:pPr>
          </w:p>
        </w:tc>
        <w:tc>
          <w:tcPr>
            <w:tcW w:w="1703" w:type="dxa"/>
            <w:vAlign w:val="top"/>
          </w:tcPr>
          <w:p>
            <w:pPr>
              <w:rPr>
                <w:rFonts w:ascii="Arial"/>
                <w:sz w:val="21"/>
              </w:rPr>
            </w:pPr>
          </w:p>
        </w:tc>
      </w:tr>
    </w:tbl>
    <w:p>
      <w:pPr>
        <w:pStyle w:val="2"/>
        <w:spacing w:before="52" w:line="301" w:lineRule="auto"/>
        <w:ind w:left="118" w:right="115"/>
        <w:jc w:val="both"/>
        <w:rPr>
          <w:sz w:val="19"/>
          <w:szCs w:val="19"/>
        </w:rPr>
      </w:pPr>
      <w:r>
        <w:rPr>
          <w:spacing w:val="11"/>
          <w:sz w:val="19"/>
          <w:szCs w:val="19"/>
        </w:rPr>
        <w:t>注：</w:t>
      </w:r>
      <w:r>
        <w:rPr>
          <w:rFonts w:ascii="Times New Roman" w:hAnsi="Times New Roman" w:eastAsia="Times New Roman" w:cs="Times New Roman"/>
          <w:spacing w:val="11"/>
          <w:sz w:val="19"/>
          <w:szCs w:val="19"/>
        </w:rPr>
        <w:t>1.</w:t>
      </w:r>
      <w:r>
        <w:rPr>
          <w:spacing w:val="11"/>
          <w:sz w:val="19"/>
          <w:szCs w:val="19"/>
        </w:rPr>
        <w:t>预算批复数以任务书批复的金额为准；</w:t>
      </w:r>
      <w:r>
        <w:rPr>
          <w:rFonts w:ascii="Times New Roman" w:hAnsi="Times New Roman" w:eastAsia="Times New Roman" w:cs="Times New Roman"/>
          <w:spacing w:val="10"/>
          <w:sz w:val="19"/>
          <w:szCs w:val="19"/>
        </w:rPr>
        <w:t>2.</w:t>
      </w:r>
      <w:r>
        <w:rPr>
          <w:spacing w:val="10"/>
          <w:sz w:val="19"/>
          <w:szCs w:val="19"/>
        </w:rPr>
        <w:t>调剂后的预算数以课题执行周期内，按有关规定履行预算调剂程序后的金额为准；</w:t>
      </w:r>
      <w:r>
        <w:rPr>
          <w:rFonts w:ascii="Times New Roman" w:hAnsi="Times New Roman" w:eastAsia="Times New Roman" w:cs="Times New Roman"/>
          <w:spacing w:val="10"/>
          <w:sz w:val="19"/>
          <w:szCs w:val="19"/>
        </w:rPr>
        <w:t>3.</w:t>
      </w:r>
      <w:r>
        <w:rPr>
          <w:spacing w:val="10"/>
          <w:sz w:val="19"/>
          <w:szCs w:val="19"/>
        </w:rPr>
        <w:t>账面支出数为课题执行周期内的</w:t>
      </w:r>
      <w:r>
        <w:rPr>
          <w:sz w:val="19"/>
          <w:szCs w:val="19"/>
        </w:rPr>
        <w:t xml:space="preserve"> </w:t>
      </w:r>
      <w:r>
        <w:rPr>
          <w:spacing w:val="10"/>
          <w:sz w:val="19"/>
          <w:szCs w:val="19"/>
        </w:rPr>
        <w:t>实际已支出数；</w:t>
      </w:r>
      <w:r>
        <w:rPr>
          <w:rFonts w:ascii="Times New Roman" w:hAnsi="Times New Roman" w:eastAsia="Times New Roman" w:cs="Times New Roman"/>
          <w:spacing w:val="10"/>
          <w:sz w:val="19"/>
          <w:szCs w:val="19"/>
        </w:rPr>
        <w:t>4..</w:t>
      </w:r>
      <w:r>
        <w:rPr>
          <w:spacing w:val="10"/>
          <w:sz w:val="19"/>
          <w:szCs w:val="19"/>
        </w:rPr>
        <w:t>应付未付认</w:t>
      </w:r>
      <w:r>
        <w:rPr>
          <w:spacing w:val="9"/>
          <w:sz w:val="19"/>
          <w:szCs w:val="19"/>
        </w:rPr>
        <w:t>定数为课题执行期内发生的</w:t>
      </w:r>
      <w:r>
        <w:rPr>
          <w:sz w:val="19"/>
          <w:szCs w:val="19"/>
        </w:rPr>
        <w:t xml:space="preserve"> </w:t>
      </w:r>
      <w:r>
        <w:rPr>
          <w:spacing w:val="10"/>
          <w:sz w:val="19"/>
          <w:szCs w:val="19"/>
        </w:rPr>
        <w:t>与课题研发活动直接相关的费用尚未支付、需在</w:t>
      </w:r>
      <w:r>
        <w:rPr>
          <w:rFonts w:hint="eastAsia"/>
          <w:spacing w:val="10"/>
          <w:sz w:val="19"/>
          <w:szCs w:val="19"/>
          <w:lang w:eastAsia="zh-CN"/>
        </w:rPr>
        <w:t>验收</w:t>
      </w:r>
      <w:r>
        <w:rPr>
          <w:spacing w:val="9"/>
          <w:sz w:val="19"/>
          <w:szCs w:val="19"/>
        </w:rPr>
        <w:t>审计基准日后支付的金额认定数；</w:t>
      </w:r>
      <w:r>
        <w:rPr>
          <w:rFonts w:hint="eastAsia" w:ascii="Times New Roman" w:hAnsi="Times New Roman" w:eastAsia="宋体" w:cs="Times New Roman"/>
          <w:spacing w:val="9"/>
          <w:sz w:val="19"/>
          <w:szCs w:val="19"/>
          <w:lang w:val="en-US" w:eastAsia="zh-CN"/>
        </w:rPr>
        <w:t>5</w:t>
      </w:r>
      <w:r>
        <w:rPr>
          <w:rFonts w:ascii="Times New Roman" w:hAnsi="Times New Roman" w:eastAsia="Times New Roman" w:cs="Times New Roman"/>
          <w:spacing w:val="9"/>
          <w:sz w:val="19"/>
          <w:szCs w:val="19"/>
        </w:rPr>
        <w:t>.</w:t>
      </w:r>
      <w:r>
        <w:rPr>
          <w:spacing w:val="9"/>
          <w:sz w:val="19"/>
          <w:szCs w:val="19"/>
        </w:rPr>
        <w:t>预计支出数为</w:t>
      </w:r>
      <w:r>
        <w:rPr>
          <w:rFonts w:hint="eastAsia"/>
          <w:spacing w:val="9"/>
          <w:sz w:val="19"/>
          <w:szCs w:val="19"/>
          <w:lang w:eastAsia="zh-CN"/>
        </w:rPr>
        <w:t>验收</w:t>
      </w:r>
      <w:r>
        <w:rPr>
          <w:spacing w:val="9"/>
          <w:sz w:val="19"/>
          <w:szCs w:val="19"/>
        </w:rPr>
        <w:t>基准日后发生的或预计发生的与项目（课题）绩</w:t>
      </w:r>
      <w:r>
        <w:rPr>
          <w:spacing w:val="10"/>
          <w:sz w:val="19"/>
          <w:szCs w:val="19"/>
        </w:rPr>
        <w:t>效评价、成果管理相关的必要支出审定数；</w:t>
      </w:r>
      <w:r>
        <w:rPr>
          <w:rFonts w:hint="eastAsia"/>
          <w:spacing w:val="10"/>
          <w:sz w:val="19"/>
          <w:szCs w:val="19"/>
          <w:lang w:val="en-US" w:eastAsia="zh-CN"/>
        </w:rPr>
        <w:t>6</w:t>
      </w:r>
      <w:r>
        <w:rPr>
          <w:rFonts w:ascii="Times New Roman" w:hAnsi="Times New Roman" w:eastAsia="Times New Roman" w:cs="Times New Roman"/>
          <w:spacing w:val="10"/>
          <w:sz w:val="19"/>
          <w:szCs w:val="19"/>
        </w:rPr>
        <w:t>.</w:t>
      </w:r>
      <w:r>
        <w:rPr>
          <w:spacing w:val="10"/>
          <w:sz w:val="19"/>
          <w:szCs w:val="19"/>
        </w:rPr>
        <w:t>结余数为课题执行周</w:t>
      </w:r>
      <w:r>
        <w:rPr>
          <w:spacing w:val="9"/>
          <w:sz w:val="19"/>
          <w:szCs w:val="19"/>
        </w:rPr>
        <w:t>期内预算批复数（如有调剂，以调剂后的预算数为准</w:t>
      </w:r>
      <w:r>
        <w:rPr>
          <w:spacing w:val="6"/>
          <w:sz w:val="19"/>
          <w:szCs w:val="19"/>
        </w:rPr>
        <w:t>）－</w:t>
      </w:r>
      <w:r>
        <w:rPr>
          <w:spacing w:val="9"/>
          <w:sz w:val="19"/>
          <w:szCs w:val="19"/>
        </w:rPr>
        <w:t>应付未付认定数－预计支出数</w:t>
      </w:r>
      <w:r>
        <w:rPr>
          <w:spacing w:val="8"/>
          <w:sz w:val="19"/>
          <w:szCs w:val="19"/>
        </w:rPr>
        <w:t>。</w:t>
      </w:r>
    </w:p>
    <w:p>
      <w:pPr>
        <w:spacing w:line="301" w:lineRule="auto"/>
        <w:rPr>
          <w:sz w:val="19"/>
          <w:szCs w:val="19"/>
        </w:rPr>
        <w:sectPr>
          <w:footerReference r:id="rId9" w:type="default"/>
          <w:pgSz w:w="16839" w:h="11907"/>
          <w:pgMar w:top="780" w:right="986" w:bottom="1156" w:left="988" w:header="0" w:footer="996" w:gutter="0"/>
          <w:pgNumType w:fmt="decimal"/>
          <w:cols w:space="720" w:num="1"/>
        </w:sectPr>
      </w:pPr>
    </w:p>
    <w:p>
      <w:pPr>
        <w:widowControl w:val="0"/>
        <w:tabs>
          <w:tab w:val="left" w:pos="13860"/>
        </w:tabs>
        <w:wordWrap/>
        <w:adjustRightInd/>
        <w:snapToGrid/>
        <w:spacing w:line="360" w:lineRule="auto"/>
        <w:ind w:right="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表5 专项资金执行率及自筹经费到位率汇总表</w:t>
      </w:r>
    </w:p>
    <w:p>
      <w:pPr>
        <w:spacing w:line="360" w:lineRule="auto"/>
        <w:ind w:firstLine="1200" w:firstLineChars="500"/>
        <w:rPr>
          <w:rFonts w:hint="eastAsia" w:ascii="仿宋" w:hAnsi="仿宋" w:eastAsia="仿宋" w:cs="仿宋"/>
          <w:color w:val="FF0000"/>
          <w:sz w:val="21"/>
          <w:szCs w:val="21"/>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金额单位：元</w:t>
      </w:r>
    </w:p>
    <w:tbl>
      <w:tblPr>
        <w:tblpPr w:leftFromText="180" w:rightFromText="180" w:vertAnchor="text" w:horzAnchor="page" w:tblpXSpec="center" w:tblpY="90"/>
        <w:tblOverlap w:val="never"/>
        <w:tblW w:w="147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68" w:type="dxa"/>
          <w:bottom w:w="57" w:type="dxa"/>
          <w:right w:w="68" w:type="dxa"/>
        </w:tblCellMar>
      </w:tblPr>
      <w:tblGrid>
        <w:gridCol w:w="3621"/>
        <w:gridCol w:w="1844"/>
        <w:gridCol w:w="1950"/>
        <w:gridCol w:w="1986"/>
        <w:gridCol w:w="1847"/>
        <w:gridCol w:w="1734"/>
        <w:gridCol w:w="1808"/>
      </w:tblGrid>
      <w:tr>
        <w:trPr>
          <w:trHeight w:val="586" w:hRule="atLeast"/>
          <w:jc w:val="center"/>
        </w:trPr>
        <w:tc>
          <w:tcPr>
            <w:tcW w:w="3621" w:type="dxa"/>
            <w:vMerge w:val="restart"/>
            <w:shd w:val="clear" w:color="auto" w:fill="FFFFFF"/>
            <w:vAlign w:val="center"/>
          </w:tcPr>
          <w:p>
            <w:pPr>
              <w:jc w:val="both"/>
              <w:rPr>
                <w:rFonts w:hint="eastAsia" w:ascii="宋体" w:hAnsi="宋体" w:eastAsia="宋体" w:cs="宋体"/>
                <w:sz w:val="21"/>
                <w:szCs w:val="21"/>
                <w:lang w:val="zh-TW" w:eastAsia="zh-TW"/>
              </w:rPr>
            </w:pPr>
          </w:p>
        </w:tc>
        <w:tc>
          <w:tcPr>
            <w:tcW w:w="5780" w:type="dxa"/>
            <w:gridSpan w:val="3"/>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专项资金</w:t>
            </w:r>
          </w:p>
        </w:tc>
        <w:tc>
          <w:tcPr>
            <w:tcW w:w="5389" w:type="dxa"/>
            <w:gridSpan w:val="3"/>
            <w:shd w:val="clear" w:color="auto" w:fill="FFFFFF"/>
            <w:vAlign w:val="center"/>
          </w:tcPr>
          <w:p>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自筹经费</w:t>
            </w:r>
          </w:p>
        </w:tc>
      </w:tr>
      <w:tr>
        <w:trPr>
          <w:trHeight w:val="586" w:hRule="atLeast"/>
          <w:jc w:val="center"/>
        </w:trPr>
        <w:tc>
          <w:tcPr>
            <w:tcW w:w="3621" w:type="dxa"/>
            <w:vMerge w:val="continue"/>
            <w:shd w:val="clear" w:color="auto" w:fill="FFFFFF"/>
            <w:vAlign w:val="center"/>
          </w:tcPr>
          <w:p>
            <w:pPr>
              <w:jc w:val="center"/>
              <w:rPr>
                <w:rFonts w:hint="eastAsia" w:ascii="宋体" w:hAnsi="宋体" w:eastAsia="宋体" w:cs="宋体"/>
                <w:sz w:val="21"/>
                <w:szCs w:val="21"/>
                <w:lang w:val="zh-TW" w:eastAsia="zh-TW"/>
              </w:rPr>
            </w:pPr>
          </w:p>
        </w:tc>
        <w:tc>
          <w:tcPr>
            <w:tcW w:w="1844"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到位数</w:t>
            </w:r>
            <w:r>
              <w:rPr>
                <w:rFonts w:hint="eastAsia" w:ascii="微软雅黑" w:hAnsi="微软雅黑" w:eastAsia="微软雅黑" w:cs="微软雅黑"/>
                <w:sz w:val="21"/>
                <w:szCs w:val="21"/>
                <w:lang w:val="en-US" w:eastAsia="zh-CN"/>
              </w:rPr>
              <w:t>①</w:t>
            </w:r>
          </w:p>
        </w:tc>
        <w:tc>
          <w:tcPr>
            <w:tcW w:w="1950"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结余</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②</w:t>
            </w:r>
          </w:p>
        </w:tc>
        <w:tc>
          <w:tcPr>
            <w:tcW w:w="1986"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执行率</w:t>
            </w:r>
            <w:r>
              <w:rPr>
                <w:rFonts w:hint="eastAsia" w:ascii="微软雅黑" w:hAnsi="微软雅黑" w:eastAsia="微软雅黑" w:cs="微软雅黑"/>
                <w:sz w:val="21"/>
                <w:szCs w:val="21"/>
                <w:lang w:val="en-US" w:eastAsia="zh-CN"/>
              </w:rPr>
              <w:t>③</w:t>
            </w:r>
          </w:p>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w:t>
            </w:r>
          </w:p>
        </w:tc>
        <w:tc>
          <w:tcPr>
            <w:tcW w:w="1847" w:type="dxa"/>
            <w:shd w:val="clear" w:color="auto" w:fill="FFFFFF"/>
            <w:vAlign w:val="center"/>
          </w:tcPr>
          <w:p>
            <w:pPr>
              <w:jc w:val="center"/>
              <w:rPr>
                <w:rFonts w:hint="eastAsia" w:ascii="宋体" w:hAnsi="宋体" w:eastAsia="宋体" w:cs="宋体"/>
                <w:sz w:val="21"/>
                <w:szCs w:val="21"/>
                <w:lang w:val="zh-TW" w:eastAsia="zh-CN"/>
              </w:rPr>
            </w:pPr>
            <w:r>
              <w:rPr>
                <w:rFonts w:hint="eastAsia" w:ascii="宋体" w:hAnsi="宋体" w:eastAsia="宋体" w:cs="宋体"/>
                <w:sz w:val="21"/>
                <w:szCs w:val="21"/>
                <w:lang w:val="en-US" w:eastAsia="zh-CN"/>
              </w:rPr>
              <w:t>预算数</w:t>
            </w:r>
            <w:r>
              <w:rPr>
                <w:rFonts w:hint="eastAsia" w:ascii="微软雅黑" w:hAnsi="微软雅黑" w:eastAsia="微软雅黑" w:cs="微软雅黑"/>
                <w:sz w:val="21"/>
                <w:szCs w:val="21"/>
                <w:lang w:val="en-US" w:eastAsia="zh-CN"/>
              </w:rPr>
              <w:t>④</w:t>
            </w:r>
          </w:p>
        </w:tc>
        <w:tc>
          <w:tcPr>
            <w:tcW w:w="1734" w:type="dxa"/>
            <w:shd w:val="clear" w:color="auto" w:fill="FFFFFF"/>
            <w:vAlign w:val="center"/>
          </w:tcPr>
          <w:p>
            <w:pPr>
              <w:jc w:val="center"/>
              <w:rPr>
                <w:rFonts w:hint="eastAsia" w:ascii="宋体" w:hAnsi="宋体" w:eastAsia="宋体" w:cs="宋体"/>
                <w:sz w:val="21"/>
                <w:szCs w:val="21"/>
                <w:lang w:val="zh-TW" w:eastAsia="zh-TW"/>
              </w:rPr>
            </w:pPr>
            <w:r>
              <w:rPr>
                <w:rFonts w:hint="eastAsia" w:ascii="宋体" w:hAnsi="宋体" w:cs="宋体"/>
                <w:sz w:val="21"/>
                <w:szCs w:val="21"/>
                <w:lang w:val="en-US" w:eastAsia="zh-CN"/>
              </w:rPr>
              <w:t>结余</w:t>
            </w:r>
            <w:r>
              <w:rPr>
                <w:rFonts w:hint="eastAsia" w:ascii="宋体" w:hAnsi="宋体" w:eastAsia="宋体" w:cs="宋体"/>
                <w:sz w:val="21"/>
                <w:szCs w:val="21"/>
                <w:lang w:val="en-US" w:eastAsia="zh-CN"/>
              </w:rPr>
              <w:t>数</w:t>
            </w:r>
            <w:r>
              <w:rPr>
                <w:rFonts w:hint="eastAsia" w:ascii="微软雅黑" w:hAnsi="微软雅黑" w:eastAsia="微软雅黑" w:cs="微软雅黑"/>
                <w:sz w:val="21"/>
                <w:szCs w:val="21"/>
                <w:lang w:val="en-US" w:eastAsia="zh-CN"/>
              </w:rPr>
              <w:t>⑤</w:t>
            </w:r>
          </w:p>
        </w:tc>
        <w:tc>
          <w:tcPr>
            <w:tcW w:w="1808"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到位率</w:t>
            </w:r>
            <w:r>
              <w:rPr>
                <w:rFonts w:hint="eastAsia" w:ascii="微软雅黑" w:hAnsi="微软雅黑" w:eastAsia="微软雅黑" w:cs="微软雅黑"/>
                <w:sz w:val="21"/>
                <w:szCs w:val="21"/>
                <w:lang w:val="en-US" w:eastAsia="zh-CN"/>
              </w:rPr>
              <w:t>⑥</w:t>
            </w:r>
          </w:p>
          <w:p>
            <w:pPr>
              <w:jc w:val="center"/>
              <w:rPr>
                <w:rFonts w:hint="default" w:ascii="宋体" w:hAnsi="宋体" w:eastAsia="宋体" w:cs="宋体"/>
                <w:sz w:val="21"/>
                <w:szCs w:val="21"/>
                <w:lang w:val="en-US" w:eastAsia="zh-TW"/>
              </w:rPr>
            </w:pPr>
            <w:r>
              <w:rPr>
                <w:rFonts w:hint="eastAsia" w:ascii="宋体" w:hAnsi="宋体" w:eastAsia="宋体" w:cs="宋体"/>
                <w:sz w:val="21"/>
                <w:szCs w:val="21"/>
                <w:lang w:val="en-US" w:eastAsia="zh-CN"/>
              </w:rPr>
              <w:t>（%）</w:t>
            </w:r>
          </w:p>
        </w:tc>
      </w:tr>
      <w:tr>
        <w:trPr>
          <w:trHeight w:val="586" w:hRule="atLeast"/>
          <w:jc w:val="center"/>
        </w:trPr>
        <w:tc>
          <w:tcPr>
            <w:tcW w:w="3621"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1</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单位</w:t>
            </w:r>
            <w:r>
              <w:rPr>
                <w:rFonts w:hint="eastAsia" w:ascii="宋体" w:hAnsi="宋体" w:cs="宋体"/>
                <w:sz w:val="21"/>
                <w:szCs w:val="21"/>
                <w:lang w:val="en-US" w:eastAsia="zh-CN"/>
              </w:rPr>
              <w:t>2</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eastAsia" w:ascii="宋体" w:hAnsi="宋体" w:eastAsia="宋体" w:cs="宋体"/>
                <w:sz w:val="21"/>
                <w:szCs w:val="21"/>
                <w:lang w:val="zh-TW" w:eastAsia="zh-CN"/>
              </w:rPr>
            </w:pPr>
            <w:r>
              <w:rPr>
                <w:rFonts w:hint="eastAsia" w:ascii="宋体" w:hAnsi="宋体" w:eastAsia="宋体" w:cs="宋体"/>
                <w:sz w:val="21"/>
                <w:szCs w:val="21"/>
                <w:lang w:val="zh-TW" w:eastAsia="zh-CN"/>
              </w:rPr>
              <w:t>。。。。</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86" w:hRule="atLeast"/>
          <w:jc w:val="center"/>
        </w:trPr>
        <w:tc>
          <w:tcPr>
            <w:tcW w:w="3621" w:type="dxa"/>
            <w:shd w:val="clear" w:color="auto" w:fill="FFFFFF"/>
            <w:vAlign w:val="center"/>
          </w:tcPr>
          <w:p>
            <w:pPr>
              <w:jc w:val="center"/>
              <w:rPr>
                <w:rFonts w:hint="eastAsia" w:ascii="宋体" w:hAnsi="宋体" w:eastAsia="宋体" w:cs="宋体"/>
                <w:sz w:val="21"/>
                <w:szCs w:val="21"/>
                <w:lang w:val="zh-TW" w:eastAsia="zh-TW"/>
              </w:rPr>
            </w:pP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r>
        <w:trPr>
          <w:trHeight w:val="596" w:hRule="atLeast"/>
          <w:jc w:val="center"/>
        </w:trPr>
        <w:tc>
          <w:tcPr>
            <w:tcW w:w="3621" w:type="dxa"/>
            <w:shd w:val="clear" w:color="auto" w:fill="FFFFFF"/>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各单位合计</w:t>
            </w:r>
          </w:p>
        </w:tc>
        <w:tc>
          <w:tcPr>
            <w:tcW w:w="1844" w:type="dxa"/>
            <w:shd w:val="clear" w:color="auto" w:fill="FFFFFF"/>
            <w:vAlign w:val="center"/>
          </w:tcPr>
          <w:p>
            <w:pPr>
              <w:jc w:val="center"/>
              <w:rPr>
                <w:rFonts w:hint="eastAsia" w:ascii="宋体" w:hAnsi="宋体" w:eastAsia="宋体" w:cs="宋体"/>
                <w:sz w:val="21"/>
                <w:szCs w:val="21"/>
                <w:lang w:val="zh-TW" w:eastAsia="zh-TW"/>
              </w:rPr>
            </w:pPr>
          </w:p>
        </w:tc>
        <w:tc>
          <w:tcPr>
            <w:tcW w:w="1950" w:type="dxa"/>
            <w:shd w:val="clear" w:color="auto" w:fill="FFFFFF"/>
            <w:vAlign w:val="center"/>
          </w:tcPr>
          <w:p>
            <w:pPr>
              <w:jc w:val="center"/>
              <w:rPr>
                <w:rFonts w:hint="eastAsia" w:ascii="宋体" w:hAnsi="宋体" w:eastAsia="宋体" w:cs="宋体"/>
                <w:sz w:val="21"/>
                <w:szCs w:val="21"/>
                <w:lang w:val="zh-TW" w:eastAsia="zh-TW"/>
              </w:rPr>
            </w:pPr>
          </w:p>
        </w:tc>
        <w:tc>
          <w:tcPr>
            <w:tcW w:w="1986" w:type="dxa"/>
            <w:shd w:val="clear" w:color="auto" w:fill="FFFFFF"/>
            <w:vAlign w:val="center"/>
          </w:tcPr>
          <w:p>
            <w:pPr>
              <w:jc w:val="center"/>
              <w:rPr>
                <w:rFonts w:hint="eastAsia" w:ascii="宋体" w:hAnsi="宋体" w:eastAsia="宋体" w:cs="宋体"/>
                <w:sz w:val="21"/>
                <w:szCs w:val="21"/>
                <w:lang w:val="zh-TW" w:eastAsia="zh-TW"/>
              </w:rPr>
            </w:pPr>
          </w:p>
        </w:tc>
        <w:tc>
          <w:tcPr>
            <w:tcW w:w="1847" w:type="dxa"/>
            <w:shd w:val="clear" w:color="auto" w:fill="FFFFFF"/>
            <w:vAlign w:val="center"/>
          </w:tcPr>
          <w:p>
            <w:pPr>
              <w:jc w:val="center"/>
              <w:rPr>
                <w:rFonts w:hint="eastAsia" w:ascii="宋体" w:hAnsi="宋体" w:eastAsia="宋体" w:cs="宋体"/>
                <w:sz w:val="21"/>
                <w:szCs w:val="21"/>
                <w:lang w:val="zh-TW" w:eastAsia="zh-TW"/>
              </w:rPr>
            </w:pPr>
          </w:p>
        </w:tc>
        <w:tc>
          <w:tcPr>
            <w:tcW w:w="1734" w:type="dxa"/>
            <w:shd w:val="clear" w:color="auto" w:fill="FFFFFF"/>
            <w:vAlign w:val="center"/>
          </w:tcPr>
          <w:p>
            <w:pPr>
              <w:jc w:val="center"/>
              <w:rPr>
                <w:rFonts w:hint="eastAsia" w:ascii="宋体" w:hAnsi="宋体" w:eastAsia="宋体" w:cs="宋体"/>
                <w:sz w:val="21"/>
                <w:szCs w:val="21"/>
                <w:lang w:val="zh-TW" w:eastAsia="zh-TW"/>
              </w:rPr>
            </w:pPr>
          </w:p>
        </w:tc>
        <w:tc>
          <w:tcPr>
            <w:tcW w:w="1808" w:type="dxa"/>
            <w:shd w:val="clear" w:color="auto" w:fill="FFFFFF"/>
            <w:vAlign w:val="center"/>
          </w:tcPr>
          <w:p>
            <w:pPr>
              <w:jc w:val="center"/>
              <w:rPr>
                <w:rFonts w:hint="eastAsia" w:ascii="宋体" w:hAnsi="宋体" w:eastAsia="宋体" w:cs="宋体"/>
                <w:sz w:val="21"/>
                <w:szCs w:val="21"/>
                <w:lang w:val="zh-TW" w:eastAsia="zh-TW"/>
              </w:rPr>
            </w:pPr>
          </w:p>
        </w:tc>
      </w:tr>
    </w:tbl>
    <w:p>
      <w:pPr>
        <w:spacing w:line="360" w:lineRule="auto"/>
        <w:rPr>
          <w:rFonts w:hint="default" w:ascii="宋体" w:hAnsi="宋体" w:eastAsia="宋体" w:cs="宋体"/>
          <w:spacing w:val="9"/>
          <w:kern w:val="2"/>
          <w:sz w:val="22"/>
          <w:szCs w:val="22"/>
          <w:lang w:val="en-US" w:eastAsia="en-US" w:bidi="ar-SA"/>
        </w:rPr>
      </w:pPr>
      <w:r>
        <w:rPr>
          <w:rFonts w:hint="eastAsia" w:ascii="宋体" w:hAnsi="宋体" w:eastAsia="宋体" w:cs="宋体"/>
          <w:spacing w:val="9"/>
          <w:kern w:val="2"/>
          <w:sz w:val="22"/>
          <w:szCs w:val="22"/>
          <w:lang w:val="en-US" w:eastAsia="zh-CN" w:bidi="ar-SA"/>
        </w:rPr>
        <w:t>说明：③=（①-②）/① ;     ⑥=（④-⑤）/④</w:t>
      </w:r>
    </w:p>
    <w:p>
      <w:pPr>
        <w:rPr>
          <w:rFonts w:hint="eastAsia" w:ascii="Times New Roman" w:hAnsi="Times New Roman" w:eastAsia="宋体" w:cs="Times New Roman"/>
          <w:kern w:val="2"/>
          <w:sz w:val="21"/>
          <w:szCs w:val="24"/>
          <w:lang w:val="en-US" w:eastAsia="zh-CN" w:bidi="ar-SA"/>
        </w:rPr>
      </w:pPr>
    </w:p>
    <w:p>
      <w:pPr>
        <w:rPr>
          <w:rFonts w:hint="eastAsia"/>
          <w:lang w:val="en-US" w:eastAsia="zh-CN"/>
        </w:rPr>
      </w:pPr>
    </w:p>
    <w:p>
      <w:pPr>
        <w:tabs>
          <w:tab w:val="left" w:pos="1227"/>
        </w:tabs>
        <w:jc w:val="left"/>
        <w:rPr>
          <w:rFonts w:hint="eastAsia"/>
          <w:lang w:val="en-US" w:eastAsia="zh-CN"/>
        </w:rPr>
        <w:sectPr>
          <w:footerReference r:id="rId11" w:type="first"/>
          <w:footerReference r:id="rId10" w:type="default"/>
          <w:pgSz w:w="16838" w:h="11906" w:orient="landscape"/>
          <w:pgMar w:top="1417" w:right="1080" w:bottom="567" w:left="1080" w:header="851" w:footer="1264" w:gutter="0"/>
          <w:pgNumType w:fmt="decimal"/>
          <w:cols w:space="720" w:num="1"/>
          <w:titlePg/>
          <w:rtlGutter w:val="0"/>
          <w:docGrid w:type="linesAndChars" w:linePitch="312"/>
        </w:sectPr>
      </w:pPr>
      <w:r>
        <w:rPr>
          <w:rFonts w:hint="eastAsia"/>
          <w:lang w:val="en-US" w:eastAsia="zh-CN"/>
        </w:rPr>
        <w:tab/>
      </w:r>
    </w:p>
    <w:p>
      <w:pPr>
        <w:widowControl w:val="0"/>
        <w:wordWrap/>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6-1 </w:t>
      </w:r>
      <w:r>
        <w:rPr>
          <w:rFonts w:hint="eastAsia" w:ascii="黑体" w:hAnsi="黑体" w:eastAsia="黑体" w:cs="黑体"/>
          <w:sz w:val="32"/>
          <w:szCs w:val="32"/>
        </w:rPr>
        <w:t>设备费支出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6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55"/>
        <w:gridCol w:w="1285"/>
        <w:gridCol w:w="1586"/>
        <w:gridCol w:w="969"/>
        <w:gridCol w:w="928"/>
        <w:gridCol w:w="1373"/>
        <w:gridCol w:w="985"/>
        <w:gridCol w:w="985"/>
      </w:tblGrid>
      <w:tr>
        <w:trPr>
          <w:trHeight w:val="1152"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序号</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购置/试制/改造与租赁设备名称</w:t>
            </w: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购置单位名称</w:t>
            </w: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预算金额</w:t>
            </w:r>
          </w:p>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（元）</w:t>
            </w: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内容是否与预算一致</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支出日期</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凭证号</w:t>
            </w:r>
          </w:p>
        </w:tc>
      </w:tr>
      <w:tr>
        <w:trPr>
          <w:trHeight w:val="476"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1</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09"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2</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36" w:hRule="exact"/>
          <w:jc w:val="center"/>
        </w:trPr>
        <w:tc>
          <w:tcPr>
            <w:tcW w:w="55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3</w:t>
            </w:r>
          </w:p>
        </w:tc>
        <w:tc>
          <w:tcPr>
            <w:tcW w:w="12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586"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r>
      <w:tr>
        <w:trPr>
          <w:trHeight w:val="436" w:hRule="exact"/>
          <w:jc w:val="center"/>
        </w:trPr>
        <w:tc>
          <w:tcPr>
            <w:tcW w:w="3426" w:type="dxa"/>
            <w:gridSpan w:val="3"/>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合计</w:t>
            </w:r>
          </w:p>
        </w:tc>
        <w:tc>
          <w:tcPr>
            <w:tcW w:w="969"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928"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p>
        </w:tc>
        <w:tc>
          <w:tcPr>
            <w:tcW w:w="1373"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c>
          <w:tcPr>
            <w:tcW w:w="985" w:type="dxa"/>
            <w:shd w:val="clear" w:color="auto" w:fill="FFFFFF"/>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w:t>
            </w:r>
          </w:p>
        </w:tc>
      </w:tr>
    </w:tbl>
    <w:p>
      <w:pPr>
        <w:spacing w:line="360" w:lineRule="auto"/>
        <w:jc w:val="center"/>
        <w:rPr>
          <w:rFonts w:hint="eastAsia" w:ascii="黑体" w:hAnsi="黑体" w:eastAsia="黑体" w:cs="黑体"/>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6-2 业务</w:t>
      </w:r>
      <w:r>
        <w:rPr>
          <w:rFonts w:hint="eastAsia" w:ascii="黑体" w:hAnsi="黑体" w:eastAsia="黑体" w:cs="黑体"/>
          <w:sz w:val="32"/>
          <w:szCs w:val="32"/>
        </w:rPr>
        <w:t>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1241"/>
        <w:gridCol w:w="1994"/>
        <w:gridCol w:w="1294"/>
        <w:gridCol w:w="2212"/>
        <w:gridCol w:w="1424"/>
      </w:tblGrid>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994" w:type="dxa"/>
            <w:vAlign w:val="center"/>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294" w:type="dxa"/>
            <w:vAlign w:val="center"/>
          </w:tcPr>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Calibri" w:hAnsi="Calibri" w:eastAsia="宋体" w:cs="宋体"/>
                <w:kern w:val="2"/>
                <w:sz w:val="22"/>
                <w:szCs w:val="22"/>
                <w:lang w:val="en-US" w:eastAsia="zh-CN"/>
              </w:rPr>
              <w:t>费用</w:t>
            </w:r>
            <w:r>
              <w:rPr>
                <w:rFonts w:hint="eastAsia" w:ascii="宋体" w:hAnsi="宋体" w:eastAsia="宋体" w:cs="宋体"/>
                <w:kern w:val="2"/>
                <w:sz w:val="22"/>
                <w:szCs w:val="22"/>
                <w:lang w:val="en-US" w:eastAsia="zh-CN"/>
              </w:rPr>
              <w:t>名称</w:t>
            </w: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97"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241"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29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212"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438" w:type="dxa"/>
            <w:gridSpan w:val="5"/>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合计</w:t>
            </w:r>
          </w:p>
        </w:tc>
        <w:tc>
          <w:tcPr>
            <w:tcW w:w="1424" w:type="dxa"/>
            <w:vAlign w:val="center"/>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color w:val="FF0000"/>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表</w:t>
      </w:r>
      <w:r>
        <w:rPr>
          <w:rFonts w:hint="eastAsia" w:ascii="黑体" w:hAnsi="黑体" w:eastAsia="黑体" w:cs="黑体"/>
          <w:sz w:val="32"/>
          <w:szCs w:val="32"/>
          <w:lang w:val="en-US" w:eastAsia="zh-CN"/>
        </w:rPr>
        <w:t xml:space="preserve">6-3 </w:t>
      </w:r>
      <w:r>
        <w:rPr>
          <w:rFonts w:hint="eastAsia" w:ascii="黑体" w:hAnsi="黑体" w:eastAsia="黑体" w:cs="黑体"/>
          <w:sz w:val="32"/>
          <w:szCs w:val="32"/>
        </w:rPr>
        <w:t>劳务费支出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1101"/>
        <w:gridCol w:w="1491"/>
        <w:gridCol w:w="1896"/>
        <w:gridCol w:w="1874"/>
        <w:gridCol w:w="1734"/>
      </w:tblGrid>
      <w:tr>
        <w:trPr>
          <w:trHeight w:val="406" w:hRule="atLeast"/>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支出日期</w:t>
            </w: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金额（元）</w:t>
            </w: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76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10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49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3358" w:type="dxa"/>
            <w:gridSpan w:val="3"/>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费用预算（元）</w:t>
            </w:r>
          </w:p>
        </w:tc>
        <w:tc>
          <w:tcPr>
            <w:tcW w:w="1896"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87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实际支出合计（元）</w:t>
            </w:r>
          </w:p>
        </w:tc>
        <w:tc>
          <w:tcPr>
            <w:tcW w:w="173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pacing w:line="360" w:lineRule="auto"/>
        <w:rPr>
          <w:rFonts w:hint="eastAsia" w:ascii="仿宋" w:hAnsi="仿宋" w:eastAsia="仿宋" w:cs="仿宋"/>
          <w:sz w:val="32"/>
          <w:szCs w:val="32"/>
        </w:rPr>
      </w:pPr>
    </w:p>
    <w:p>
      <w:pPr>
        <w:spacing w:line="360" w:lineRule="auto"/>
        <w:jc w:val="center"/>
        <w:rPr>
          <w:rFonts w:hint="eastAsia" w:ascii="黑体" w:hAnsi="黑体" w:eastAsia="黑体" w:cs="黑体"/>
          <w:sz w:val="24"/>
          <w:szCs w:val="24"/>
          <w:highlight w:val="yellow"/>
          <w:lang w:eastAsia="zh-CN"/>
        </w:rPr>
      </w:pPr>
      <w:r>
        <w:rPr>
          <w:rFonts w:hint="eastAsia" w:ascii="黑体" w:hAnsi="黑体" w:eastAsia="黑体" w:cs="黑体"/>
          <w:sz w:val="32"/>
          <w:szCs w:val="32"/>
        </w:rPr>
        <w:t>表</w:t>
      </w:r>
      <w:r>
        <w:rPr>
          <w:rFonts w:hint="eastAsia" w:ascii="黑体" w:hAnsi="黑体" w:eastAsia="黑体" w:cs="黑体"/>
          <w:sz w:val="32"/>
          <w:szCs w:val="32"/>
          <w:lang w:val="en-US" w:eastAsia="zh-CN"/>
        </w:rPr>
        <w:t>6-4 绩效</w:t>
      </w:r>
      <w:r>
        <w:rPr>
          <w:rFonts w:hint="eastAsia" w:ascii="黑体" w:hAnsi="黑体" w:eastAsia="黑体" w:cs="黑体"/>
          <w:sz w:val="32"/>
          <w:szCs w:val="32"/>
        </w:rPr>
        <w:t>支出</w:t>
      </w:r>
      <w:r>
        <w:rPr>
          <w:rFonts w:hint="eastAsia" w:ascii="黑体" w:hAnsi="黑体" w:eastAsia="黑体" w:cs="黑体"/>
          <w:sz w:val="32"/>
          <w:szCs w:val="32"/>
          <w:lang w:val="en-US" w:eastAsia="zh-CN"/>
        </w:rPr>
        <w:t>明细</w:t>
      </w:r>
      <w:r>
        <w:rPr>
          <w:rFonts w:hint="eastAsia" w:ascii="黑体" w:hAnsi="黑体" w:eastAsia="黑体" w:cs="黑体"/>
          <w:sz w:val="32"/>
          <w:szCs w:val="32"/>
        </w:rPr>
        <w:t>表</w:t>
      </w:r>
    </w:p>
    <w:tbl>
      <w:tblPr>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1263"/>
        <w:gridCol w:w="1144"/>
        <w:gridCol w:w="1904"/>
        <w:gridCol w:w="2353"/>
        <w:gridCol w:w="1511"/>
      </w:tblGrid>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序号</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发放日期</w:t>
            </w: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凭证号</w:t>
            </w: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支出单位</w:t>
            </w: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摘要</w:t>
            </w:r>
          </w:p>
          <w:p>
            <w:pPr>
              <w:pStyle w:val="6"/>
              <w:widowControl w:val="0"/>
              <w:shd w:val="clear" w:color="auto" w:fill="auto"/>
              <w:spacing w:before="0" w:after="0" w:line="240" w:lineRule="auto"/>
              <w:ind w:left="0" w:right="0" w:firstLine="0"/>
              <w:jc w:val="center"/>
              <w:rPr>
                <w:rFonts w:hint="default"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（人数、程序等）</w:t>
            </w: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发放金额</w:t>
            </w:r>
          </w:p>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（元）</w:t>
            </w: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1</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2</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687"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3</w:t>
            </w:r>
          </w:p>
        </w:tc>
        <w:tc>
          <w:tcPr>
            <w:tcW w:w="126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14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r>
        <w:trPr>
          <w:jc w:val="center"/>
        </w:trPr>
        <w:tc>
          <w:tcPr>
            <w:tcW w:w="3094" w:type="dxa"/>
            <w:gridSpan w:val="3"/>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预算金额（元）</w:t>
            </w:r>
          </w:p>
        </w:tc>
        <w:tc>
          <w:tcPr>
            <w:tcW w:w="1904"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c>
          <w:tcPr>
            <w:tcW w:w="2353"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r>
              <w:rPr>
                <w:rFonts w:hint="eastAsia" w:ascii="宋体" w:hAnsi="宋体" w:eastAsia="宋体" w:cs="宋体"/>
                <w:kern w:val="2"/>
                <w:sz w:val="22"/>
                <w:szCs w:val="22"/>
                <w:lang w:val="en-US" w:eastAsia="zh-CN"/>
              </w:rPr>
              <w:t>发放合计（万元）</w:t>
            </w:r>
          </w:p>
        </w:tc>
        <w:tc>
          <w:tcPr>
            <w:tcW w:w="1511" w:type="dxa"/>
            <w:vAlign w:val="top"/>
          </w:tcPr>
          <w:p>
            <w:pPr>
              <w:pStyle w:val="6"/>
              <w:widowControl w:val="0"/>
              <w:shd w:val="clear" w:color="auto" w:fill="auto"/>
              <w:spacing w:before="0" w:after="0" w:line="240" w:lineRule="auto"/>
              <w:ind w:left="0" w:right="0" w:firstLine="0"/>
              <w:jc w:val="center"/>
              <w:rPr>
                <w:rFonts w:hint="eastAsia" w:ascii="宋体" w:hAnsi="宋体" w:eastAsia="宋体" w:cs="宋体"/>
                <w:kern w:val="2"/>
                <w:sz w:val="22"/>
                <w:szCs w:val="22"/>
                <w:lang w:val="en-US" w:eastAsia="zh-CN"/>
              </w:rPr>
            </w:pPr>
          </w:p>
        </w:tc>
      </w:tr>
    </w:tbl>
    <w:p>
      <w:pPr>
        <w:sectPr>
          <w:footerReference r:id="rId13" w:type="first"/>
          <w:footerReference r:id="rId12" w:type="default"/>
          <w:pgSz w:w="11906" w:h="16838"/>
          <w:pgMar w:top="1701" w:right="1361" w:bottom="1134" w:left="1894" w:header="851" w:footer="1264" w:gutter="0"/>
          <w:pgNumType w:fmt="decimal"/>
          <w:cols w:space="720" w:num="1"/>
          <w:titlePg/>
          <w:rtlGutter w:val="0"/>
          <w:docGrid w:type="linesAndChars" w:linePitch="312"/>
        </w:sectPr>
      </w:pPr>
    </w:p>
    <w:p>
      <w:pPr>
        <w:widowControl w:val="0"/>
        <w:wordWrap/>
        <w:adjustRightInd/>
        <w:snapToGrid/>
        <w:spacing w:line="360" w:lineRule="auto"/>
        <w:textAlignment w:val="auto"/>
        <w:rPr>
          <w:rFonts w:hint="eastAsia"/>
          <w:b/>
          <w:bCs/>
          <w:sz w:val="24"/>
          <w:szCs w:val="24"/>
          <w:highlight w:val="yellow"/>
          <w:lang w:val="en-US" w:eastAsia="zh-CN"/>
        </w:rPr>
      </w:pPr>
    </w:p>
    <w:p>
      <w:pPr>
        <w:widowControl w:val="0"/>
        <w:wordWrap/>
        <w:adjustRightInd/>
        <w:snapToGrid/>
        <w:spacing w:line="360" w:lineRule="auto"/>
        <w:textAlignment w:val="auto"/>
        <w:rPr>
          <w:rFonts w:hint="eastAsia"/>
          <w:b/>
          <w:bCs/>
          <w:sz w:val="24"/>
          <w:szCs w:val="24"/>
          <w:highlight w:val="yellow"/>
          <w:lang w:val="en-US" w:eastAsia="zh-CN"/>
        </w:rPr>
      </w:pPr>
      <w:r>
        <w:rPr>
          <w:rFonts w:hint="eastAsia"/>
          <w:b/>
          <w:bCs/>
          <w:sz w:val="24"/>
          <w:szCs w:val="24"/>
          <w:highlight w:val="yellow"/>
          <w:lang w:val="en-US" w:eastAsia="zh-CN"/>
        </w:rPr>
        <w:t>编写提示：</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本报告的封面及名称不要改动。</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项目计划类别写任务书上的类别。</w:t>
      </w:r>
    </w:p>
    <w:p>
      <w:pPr>
        <w:widowControl w:val="0"/>
        <w:numPr>
          <w:ilvl w:val="0"/>
          <w:numId w:val="5"/>
        </w:numPr>
        <w:wordWrap/>
        <w:adjustRightInd/>
        <w:snapToGrid/>
        <w:spacing w:line="360" w:lineRule="auto"/>
        <w:textAlignment w:val="auto"/>
        <w:rPr>
          <w:rFonts w:hint="default"/>
          <w:sz w:val="24"/>
          <w:szCs w:val="24"/>
          <w:lang w:val="en-US" w:eastAsia="zh-CN"/>
        </w:rPr>
      </w:pPr>
      <w:r>
        <w:rPr>
          <w:rFonts w:hint="eastAsia"/>
          <w:sz w:val="24"/>
          <w:szCs w:val="24"/>
          <w:lang w:val="en-US" w:eastAsia="zh-CN"/>
        </w:rPr>
        <w:t>执行期及决算期间范围为项目合同书上的执行期，不得随意确定执行期及决算期间范围。</w:t>
      </w:r>
    </w:p>
    <w:p>
      <w:pPr>
        <w:widowControl w:val="0"/>
        <w:numPr>
          <w:ilvl w:val="0"/>
          <w:numId w:val="5"/>
        </w:numPr>
        <w:wordWrap/>
        <w:adjustRightInd/>
        <w:snapToGrid/>
        <w:spacing w:line="360" w:lineRule="auto"/>
        <w:textAlignment w:val="auto"/>
        <w:rPr>
          <w:rFonts w:hint="eastAsia"/>
          <w:sz w:val="24"/>
          <w:szCs w:val="24"/>
          <w:lang w:val="en-US" w:eastAsia="zh-CN"/>
        </w:rPr>
      </w:pPr>
      <w:r>
        <w:rPr>
          <w:rFonts w:hint="eastAsia"/>
          <w:sz w:val="24"/>
          <w:szCs w:val="24"/>
          <w:lang w:val="en-US" w:eastAsia="zh-CN"/>
        </w:rPr>
        <w:t>政策文件依据是《兵团新疆生产建设兵团科技发展专项资金管理办法》（兵财规〔2023〕4号），技术规范参照《中央财政科技计划项目（课题）结题审计指引（</w:t>
      </w:r>
      <w:r>
        <w:rPr>
          <w:rFonts w:hint="default"/>
          <w:sz w:val="24"/>
          <w:szCs w:val="24"/>
          <w:lang w:val="en-US" w:eastAsia="zh-CN"/>
        </w:rPr>
        <w:t xml:space="preserve">2022 </w:t>
      </w:r>
      <w:r>
        <w:rPr>
          <w:rFonts w:hint="eastAsia"/>
          <w:sz w:val="24"/>
          <w:szCs w:val="24"/>
          <w:lang w:val="en-US" w:eastAsia="zh-CN"/>
        </w:rPr>
        <w:t>年6月29日修订）》。</w:t>
      </w:r>
    </w:p>
    <w:p>
      <w:pPr>
        <w:widowControl w:val="0"/>
        <w:numPr>
          <w:ilvl w:val="0"/>
          <w:numId w:val="5"/>
        </w:numPr>
        <w:wordWrap/>
        <w:adjustRightInd/>
        <w:snapToGrid/>
        <w:spacing w:line="360" w:lineRule="auto"/>
        <w:textAlignment w:val="auto"/>
        <w:rPr>
          <w:rFonts w:hint="default"/>
          <w:lang w:val="en-US" w:eastAsia="zh-CN"/>
        </w:rPr>
      </w:pPr>
      <w:r>
        <w:rPr>
          <w:rFonts w:hint="eastAsia"/>
          <w:sz w:val="24"/>
          <w:szCs w:val="24"/>
          <w:lang w:val="en-US" w:eastAsia="zh-CN"/>
        </w:rPr>
        <w:t>严格判别可自行调整事项和需审批事项，要求佐证资料齐全，无佐证材料的事项不予确认。</w:t>
      </w:r>
    </w:p>
    <w:sectPr>
      <w:footerReference r:id="rId15" w:type="first"/>
      <w:footerReference r:id="rId14" w:type="default"/>
      <w:pgSz w:w="11906" w:h="16838"/>
      <w:pgMar w:top="1701" w:right="1361" w:bottom="1134" w:left="1894" w:header="851" w:footer="1264" w:gutter="0"/>
      <w:pgNumType w:fmt="decimal"/>
      <w:cols w:space="720" w:num="1"/>
      <w:titlePg/>
      <w:rtlGutter w:val="0"/>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10002FF" w:usb1="4000ACFF" w:usb2="00000009"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ind w:right="360" w:firstLine="360"/>
      <w:jc w:val="center"/>
      <w:rPr>
        <w:rFonts w:ascii="宋体" w:hAnsi="宋体"/>
        <w:sz w:val="24"/>
        <w:szCs w:val="24"/>
      </w:rPr>
    </w:pPr>
  </w:p>
  <w:p>
    <w:pPr>
      <w:pStyle w:val="3"/>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4" o:spid="_x0000_s1032" style="position:absolute;left:0;margin-top:0pt;height:144pt;width:144pt;mso-position-horizontal:center;mso-position-horizontal-relative:margin;mso-wrap-style:none;rotation:0f;z-index:25166540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7</w:t>
                </w:r>
                <w:r>
                  <w:fldChar w:fldCharType="end"/>
                </w:r>
              </w:p>
            </w:txbxContent>
          </v:textbox>
        </v:rect>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25" o:spid="_x0000_s1033" style="position:absolute;left:0;margin-top:0pt;height:144pt;width:144pt;mso-position-horizontal:center;mso-position-horizontal-relative:margin;mso-wrap-style:none;rotation:0f;z-index:25166643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6" o:spid="_x0000_s1034" style="position:absolute;left:0;margin-top:0pt;height:144pt;width:144pt;mso-position-horizontal:center;mso-position-horizontal-relative:margin;mso-wrap-style:none;rotation:0f;z-index:25166745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8</w:t>
                </w:r>
                <w: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2</w:t>
                </w:r>
                <w:r>
                  <w:fldChar w:fldCharType="end"/>
                </w:r>
              </w:p>
            </w:txbxContent>
          </v:textbox>
        </v:rect>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2" o:spid="_x0000_s1026" style="position:absolute;left:0;margin-top:0pt;height:144pt;width:144pt;mso-position-horizontal:center;mso-position-horizontal-relative:margin;mso-wrap-style:none;rotation:0f;z-index:25165926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5" o:spid="_x0000_s1027" style="position:absolute;left:0;margin-top:0pt;height:144pt;width:144pt;mso-position-horizontal:center;mso-position-horizontal-relative:margin;mso-wrap-style:none;rotation:0f;z-index:251660288;"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6</w:t>
                </w:r>
                <w:r>
                  <w:fldChar w:fldCharType="end"/>
                </w:r>
              </w:p>
            </w:txbxContent>
          </v:textbox>
        </v:rect>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6" o:spid="_x0000_s1028" style="position:absolute;left:0;margin-top:0pt;height:144pt;width:144pt;mso-position-horizontal:center;mso-position-horizontal-relative:margin;mso-wrap-style:none;rotation:0f;z-index:251661312;"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3</w:t>
                </w:r>
                <w:r>
                  <w:fldChar w:fldCharType="end"/>
                </w:r>
              </w:p>
            </w:txbxContent>
          </v:textbox>
        </v:rect>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17" o:spid="_x0000_s1029" style="position:absolute;left:0;margin-top:0pt;height:144pt;width:144pt;mso-position-horizontal:center;mso-position-horizontal-relative:margin;mso-wrap-style:none;rotation:0f;z-index:251662336;"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8" o:spid="_x0000_s1030" style="position:absolute;left:0;margin-top:0pt;height:144pt;width:144pt;mso-position-horizontal:center;mso-position-horizontal-relative:margin;mso-wrap-style:none;rotation:0f;z-index:25166336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4</w:t>
                </w:r>
                <w:r>
                  <w:fldChar w:fldCharType="end"/>
                </w:r>
              </w:p>
            </w:txbxContent>
          </v:textbox>
        </v:rect>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174" w:lineRule="auto"/>
      <w:ind w:left="7346"/>
      <w:rPr>
        <w:rFonts w:ascii="Times New Roman" w:hAnsi="Times New Roman" w:eastAsia="Times New Roman" w:cs="Times New Roman"/>
        <w:sz w:val="18"/>
        <w:szCs w:val="18"/>
      </w:rPr>
    </w:pPr>
    <w:r>
      <w:rPr>
        <w:rFonts w:ascii="Times New Roman" w:hAnsi="Times New Roman" w:eastAsia="宋体" w:cs="Times New Roman"/>
        <w:kern w:val="2"/>
        <w:sz w:val="18"/>
        <w:szCs w:val="24"/>
        <w:lang w:val="en-US" w:eastAsia="zh-CN" w:bidi="ar-SA"/>
      </w:rPr>
      <w:pict>
        <v:rect id="文本框 23" o:spid="_x0000_s1031" style="position:absolute;left:0;margin-top:0pt;height:144pt;width:144pt;mso-position-horizontal:center;mso-position-horizontal-relative:margin;mso-wrap-style:none;rotation:0f;z-index:251664384;"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pPr>
                <w:r>
                  <w:fldChar w:fldCharType="begin"/>
                </w:r>
                <w:r>
                  <w:instrText xml:space="preserve"> PAGE  \* MERGEFORMAT </w:instrText>
                </w:r>
                <w:r>
                  <w:fldChar w:fldCharType="separate"/>
                </w:r>
                <w:r>
                  <w:t>1</w:t>
                </w:r>
                <w:r>
                  <w:fldChar w:fldCharType="end"/>
                </w:r>
              </w:p>
            </w:txbxContent>
          </v:textbox>
        </v:rect>
      </w:pict>
    </w:r>
    <w:r>
      <w:rPr>
        <w:rFonts w:ascii="Times New Roman" w:hAnsi="Times New Roman" w:eastAsia="Times New Roman" w:cs="Times New Roman"/>
        <w:spacing w:val="-2"/>
        <w:sz w:val="18"/>
        <w:szCs w:val="18"/>
      </w:rPr>
      <w:t>73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0205673">
    <w:nsid w:val="05606DE9"/>
    <w:multiLevelType w:val="singleLevel"/>
    <w:tmpl w:val="05606DE9"/>
    <w:lvl w:ilvl="0" w:tentative="1">
      <w:start w:val="3"/>
      <w:numFmt w:val="chineseCounting"/>
      <w:suff w:val="nothing"/>
      <w:lvlText w:val="%1、"/>
      <w:lvlJc w:val="left"/>
      <w:rPr>
        <w:rFonts w:hint="eastAsia"/>
      </w:rPr>
    </w:lvl>
  </w:abstractNum>
  <w:abstractNum w:abstractNumId="397972486">
    <w:nsid w:val="17B89406"/>
    <w:multiLevelType w:val="singleLevel"/>
    <w:tmpl w:val="17B89406"/>
    <w:lvl w:ilvl="0" w:tentative="1">
      <w:start w:val="3"/>
      <w:numFmt w:val="chineseCounting"/>
      <w:suff w:val="nothing"/>
      <w:lvlText w:val="（%1）"/>
      <w:lvlJc w:val="left"/>
      <w:rPr>
        <w:rFonts w:hint="eastAsia"/>
      </w:rPr>
    </w:lvl>
  </w:abstractNum>
  <w:abstractNum w:abstractNumId="701320133">
    <w:nsid w:val="29CD4BC5"/>
    <w:multiLevelType w:val="singleLevel"/>
    <w:tmpl w:val="29CD4BC5"/>
    <w:lvl w:ilvl="0" w:tentative="1">
      <w:start w:val="1"/>
      <w:numFmt w:val="decimal"/>
      <w:lvlText w:val="%1."/>
      <w:lvlJc w:val="left"/>
      <w:pPr>
        <w:tabs>
          <w:tab w:val="left" w:pos="312"/>
        </w:tabs>
      </w:pPr>
    </w:lvl>
  </w:abstractNum>
  <w:abstractNum w:abstractNumId="997087279">
    <w:nsid w:val="3B6E582F"/>
    <w:multiLevelType w:val="singleLevel"/>
    <w:tmpl w:val="3B6E582F"/>
    <w:lvl w:ilvl="0" w:tentative="1">
      <w:start w:val="1"/>
      <w:numFmt w:val="chineseCounting"/>
      <w:suff w:val="nothing"/>
      <w:lvlText w:val="（%1）"/>
      <w:lvlJc w:val="left"/>
      <w:rPr>
        <w:rFonts w:hint="eastAsia"/>
      </w:rPr>
    </w:lvl>
  </w:abstractNum>
  <w:abstractNum w:abstractNumId="3192938152">
    <w:nsid w:val="BE505EA8"/>
    <w:multiLevelType w:val="singleLevel"/>
    <w:tmpl w:val="BE505EA8"/>
    <w:lvl w:ilvl="0" w:tentative="1">
      <w:start w:val="1"/>
      <w:numFmt w:val="chineseCounting"/>
      <w:suff w:val="nothing"/>
      <w:lvlText w:val="%1、"/>
      <w:lvlJc w:val="left"/>
      <w:rPr>
        <w:rFonts w:hint="eastAsia"/>
      </w:rPr>
    </w:lvl>
  </w:abstractNum>
  <w:num w:numId="1">
    <w:abstractNumId w:val="3192938152"/>
  </w:num>
  <w:num w:numId="2">
    <w:abstractNumId w:val="397972486"/>
  </w:num>
  <w:num w:numId="3">
    <w:abstractNumId w:val="997087279"/>
  </w:num>
  <w:num w:numId="4">
    <w:abstractNumId w:val="90205673"/>
  </w:num>
  <w:num w:numId="5">
    <w:abstractNumId w:val="7013201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Other|1"/>
    <w:basedOn w:val="1"/>
    <w:qFormat/>
    <w:uiPriority w:val="0"/>
    <w:pPr>
      <w:widowControl w:val="0"/>
      <w:shd w:val="clear" w:color="auto" w:fill="auto"/>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7.xml"/><Relationship Id="rId11" Type="http://schemas.openxmlformats.org/officeDocument/2006/relationships/footer" Target="footer8.xml"/><Relationship Id="rId12" Type="http://schemas.openxmlformats.org/officeDocument/2006/relationships/footer" Target="footer9.xml"/><Relationship Id="rId13" Type="http://schemas.openxmlformats.org/officeDocument/2006/relationships/footer" Target="footer10.xml"/><Relationship Id="rId14" Type="http://schemas.openxmlformats.org/officeDocument/2006/relationships/footer" Target="footer11.xml"/><Relationship Id="rId15" Type="http://schemas.openxmlformats.org/officeDocument/2006/relationships/footer" Target="footer12.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2982</Words>
  <Characters>3022</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2022-04-12T09:30:00Z</dcterms:created>
  <dc:creator>Lenovo</dc:creator>
  <cp:lastModifiedBy>Administrator</cp:lastModifiedBy>
  <dcterms:modified xsi:type="dcterms:W3CDTF">2024-11-13T08:26:13Z</dcterms:modified>
  <dc:title>兵团（师市）财政科技计划项目验收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05E7A0601E5547BD943F7A83A4E93FBD_13</vt:lpwstr>
  </property>
</Properties>
</file>