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jc w:val="center"/>
        <w:rPr>
          <w:rFonts w:eastAsia="黑体"/>
          <w:bCs/>
          <w:color w:val="000000"/>
          <w:spacing w:val="-4"/>
          <w:sz w:val="52"/>
          <w:szCs w:val="52"/>
          <w:highlight w:val="none"/>
        </w:rPr>
      </w:pPr>
      <w:r>
        <w:rPr>
          <w:rFonts w:eastAsia="黑体"/>
          <w:bCs/>
          <w:color w:val="000000"/>
          <w:spacing w:val="-4"/>
          <w:sz w:val="52"/>
          <w:szCs w:val="52"/>
          <w:highlight w:val="none"/>
        </w:rPr>
        <w:t>兵团财政科技计划项目验收证书</w:t>
      </w:r>
    </w:p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jc w:val="center"/>
        <w:rPr>
          <w:rFonts w:eastAsia="仿宋_GB2312"/>
          <w:color w:val="000000"/>
          <w:spacing w:val="-4"/>
          <w:sz w:val="32"/>
          <w:szCs w:val="20"/>
          <w:highlight w:val="none"/>
        </w:rPr>
      </w:pPr>
      <w:r>
        <w:rPr>
          <w:rFonts w:eastAsia="仿宋_GB2312"/>
          <w:color w:val="000000"/>
          <w:spacing w:val="-4"/>
          <w:sz w:val="32"/>
          <w:szCs w:val="20"/>
          <w:highlight w:val="none"/>
        </w:rPr>
        <w:t>验字〔</w:t>
      </w:r>
      <w:r>
        <w:rPr>
          <w:rFonts w:hint="eastAsia" w:eastAsia="仿宋_GB2312"/>
          <w:color w:val="000000"/>
          <w:spacing w:val="-4"/>
          <w:sz w:val="32"/>
          <w:szCs w:val="20"/>
          <w:highlight w:val="none"/>
          <w:lang w:val="en-US" w:eastAsia="zh-CN"/>
        </w:rPr>
        <w:t xml:space="preserve">      </w:t>
      </w:r>
      <w:r>
        <w:rPr>
          <w:rFonts w:eastAsia="仿宋_GB2312"/>
          <w:color w:val="000000"/>
          <w:spacing w:val="-4"/>
          <w:sz w:val="32"/>
          <w:szCs w:val="20"/>
          <w:highlight w:val="none"/>
        </w:rPr>
        <w:t>〕</w:t>
      </w:r>
      <w:r>
        <w:rPr>
          <w:rFonts w:hint="eastAsia" w:eastAsia="仿宋_GB2312"/>
          <w:color w:val="000000"/>
          <w:spacing w:val="-4"/>
          <w:sz w:val="32"/>
          <w:szCs w:val="20"/>
          <w:highlight w:val="none"/>
          <w:lang w:val="en-US" w:eastAsia="zh-CN"/>
        </w:rPr>
        <w:t xml:space="preserve">    </w:t>
      </w:r>
      <w:r>
        <w:rPr>
          <w:rFonts w:eastAsia="仿宋_GB2312"/>
          <w:color w:val="000000"/>
          <w:spacing w:val="-4"/>
          <w:sz w:val="32"/>
          <w:szCs w:val="20"/>
          <w:highlight w:val="none"/>
        </w:rPr>
        <w:t>号</w:t>
      </w:r>
    </w:p>
    <w:p>
      <w:pPr>
        <w:spacing w:line="360" w:lineRule="auto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ind w:left="313" w:leftChars="149"/>
        <w:rPr>
          <w:color w:val="000000"/>
          <w:spacing w:val="-4"/>
          <w:sz w:val="28"/>
          <w:szCs w:val="28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项 目 名 称</w:t>
      </w:r>
      <w:r>
        <w:rPr>
          <w:b/>
          <w:color w:val="000000"/>
          <w:spacing w:val="-4"/>
          <w:sz w:val="28"/>
          <w:szCs w:val="28"/>
          <w:highlight w:val="none"/>
        </w:rPr>
        <w:t>：</w:t>
      </w:r>
      <w:r>
        <w:rPr>
          <w:color w:val="000000"/>
          <w:spacing w:val="-4"/>
          <w:sz w:val="28"/>
          <w:szCs w:val="28"/>
          <w:highlight w:val="none"/>
          <w:u w:val="single"/>
        </w:rPr>
        <w:t xml:space="preserve">                                         </w:t>
      </w:r>
    </w:p>
    <w:p>
      <w:pPr>
        <w:spacing w:line="360" w:lineRule="auto"/>
        <w:ind w:left="313" w:leftChars="149"/>
        <w:rPr>
          <w:b/>
          <w:color w:val="000000"/>
          <w:spacing w:val="-4"/>
          <w:sz w:val="28"/>
          <w:szCs w:val="28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项 目 编 号</w:t>
      </w:r>
      <w:r>
        <w:rPr>
          <w:b/>
          <w:color w:val="000000"/>
          <w:spacing w:val="-4"/>
          <w:sz w:val="28"/>
          <w:szCs w:val="28"/>
          <w:highlight w:val="none"/>
        </w:rPr>
        <w:t>：</w:t>
      </w:r>
      <w:r>
        <w:rPr>
          <w:color w:val="000000"/>
          <w:spacing w:val="-4"/>
          <w:sz w:val="28"/>
          <w:szCs w:val="28"/>
          <w:highlight w:val="none"/>
          <w:u w:val="single"/>
        </w:rPr>
        <w:t xml:space="preserve">                                         </w:t>
      </w:r>
    </w:p>
    <w:p>
      <w:pPr>
        <w:spacing w:line="360" w:lineRule="auto"/>
        <w:ind w:left="313" w:leftChars="149"/>
        <w:rPr>
          <w:rFonts w:eastAsia="仿宋"/>
          <w:color w:val="000000"/>
          <w:spacing w:val="-4"/>
          <w:sz w:val="28"/>
          <w:szCs w:val="28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项 目 类 别：</w:t>
      </w:r>
      <w:r>
        <w:rPr>
          <w:rFonts w:eastAsia="仿宋"/>
          <w:color w:val="000000"/>
          <w:spacing w:val="-4"/>
          <w:sz w:val="28"/>
          <w:szCs w:val="28"/>
          <w:highlight w:val="none"/>
          <w:u w:val="single"/>
        </w:rPr>
        <w:t xml:space="preserve">      　   　                            </w:t>
      </w:r>
    </w:p>
    <w:p>
      <w:pPr>
        <w:spacing w:line="360" w:lineRule="auto"/>
        <w:ind w:left="313" w:leftChars="149"/>
        <w:rPr>
          <w:color w:val="000000"/>
          <w:spacing w:val="-4"/>
          <w:sz w:val="28"/>
          <w:szCs w:val="28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完 成 单 位：</w:t>
      </w:r>
      <w:r>
        <w:rPr>
          <w:rFonts w:eastAsia="仿宋_GB2312"/>
          <w:color w:val="000000"/>
          <w:spacing w:val="-6"/>
          <w:sz w:val="28"/>
          <w:szCs w:val="28"/>
          <w:highlight w:val="none"/>
          <w:u w:val="single"/>
        </w:rPr>
        <w:t>　　　</w:t>
      </w:r>
      <w:r>
        <w:rPr>
          <w:rFonts w:hint="eastAsia" w:eastAsia="仿宋"/>
          <w:color w:val="000000"/>
          <w:spacing w:val="-10"/>
          <w:sz w:val="28"/>
          <w:szCs w:val="28"/>
          <w:highlight w:val="none"/>
          <w:u w:val="single"/>
          <w:lang w:val="en-US" w:eastAsia="zh-CN"/>
        </w:rPr>
        <w:t xml:space="preserve">　    　 石河子大学 </w:t>
      </w:r>
      <w:r>
        <w:rPr>
          <w:rFonts w:eastAsia="仿宋_GB2312"/>
          <w:color w:val="000000"/>
          <w:spacing w:val="-6"/>
          <w:sz w:val="24"/>
          <w:szCs w:val="20"/>
          <w:highlight w:val="none"/>
          <w:u w:val="single"/>
        </w:rPr>
        <w:t xml:space="preserve">       </w:t>
      </w:r>
      <w:r>
        <w:rPr>
          <w:rFonts w:hint="eastAsia" w:eastAsia="仿宋_GB2312"/>
          <w:color w:val="000000"/>
          <w:spacing w:val="-6"/>
          <w:sz w:val="24"/>
          <w:szCs w:val="20"/>
          <w:highlight w:val="none"/>
          <w:u w:val="single"/>
          <w:lang w:val="en-US" w:eastAsia="zh-CN"/>
        </w:rPr>
        <w:t xml:space="preserve">         </w:t>
      </w:r>
      <w:r>
        <w:rPr>
          <w:rFonts w:eastAsia="仿宋_GB2312"/>
          <w:color w:val="000000"/>
          <w:spacing w:val="-6"/>
          <w:sz w:val="24"/>
          <w:szCs w:val="20"/>
          <w:highlight w:val="none"/>
          <w:u w:val="single"/>
        </w:rPr>
        <w:t xml:space="preserve">    </w:t>
      </w:r>
    </w:p>
    <w:p>
      <w:pPr>
        <w:spacing w:line="360" w:lineRule="auto"/>
        <w:ind w:left="313" w:leftChars="149"/>
        <w:rPr>
          <w:color w:val="000000"/>
          <w:spacing w:val="-10"/>
          <w:sz w:val="28"/>
          <w:szCs w:val="28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组织验收单位：</w:t>
      </w:r>
      <w:r>
        <w:rPr>
          <w:rFonts w:eastAsia="仿宋"/>
          <w:color w:val="000000"/>
          <w:spacing w:val="-10"/>
          <w:sz w:val="28"/>
          <w:szCs w:val="28"/>
          <w:highlight w:val="none"/>
          <w:u w:val="single"/>
        </w:rPr>
        <w:t xml:space="preserve">     </w:t>
      </w:r>
      <w:r>
        <w:rPr>
          <w:rFonts w:hint="eastAsia" w:eastAsia="仿宋"/>
          <w:color w:val="000000"/>
          <w:spacing w:val="-1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eastAsia="仿宋"/>
          <w:color w:val="000000"/>
          <w:spacing w:val="-10"/>
          <w:sz w:val="28"/>
          <w:szCs w:val="28"/>
          <w:highlight w:val="none"/>
          <w:u w:val="single"/>
        </w:rPr>
        <w:t xml:space="preserve">   </w:t>
      </w:r>
      <w:r>
        <w:rPr>
          <w:rFonts w:hint="eastAsia" w:eastAsia="仿宋"/>
          <w:color w:val="000000"/>
          <w:spacing w:val="-10"/>
          <w:sz w:val="28"/>
          <w:szCs w:val="28"/>
          <w:highlight w:val="none"/>
          <w:u w:val="single"/>
          <w:lang w:val="en-US" w:eastAsia="zh-CN"/>
        </w:rPr>
        <w:t>石河子大学科研处</w:t>
      </w:r>
      <w:r>
        <w:rPr>
          <w:rFonts w:eastAsia="仿宋"/>
          <w:color w:val="000000"/>
          <w:spacing w:val="-10"/>
          <w:sz w:val="28"/>
          <w:szCs w:val="28"/>
          <w:highlight w:val="none"/>
          <w:u w:val="single"/>
        </w:rPr>
        <w:t xml:space="preserve">   </w:t>
      </w:r>
      <w:r>
        <w:rPr>
          <w:rFonts w:hint="eastAsia" w:eastAsia="仿宋"/>
          <w:color w:val="000000"/>
          <w:spacing w:val="-10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eastAsia="仿宋"/>
          <w:color w:val="000000"/>
          <w:spacing w:val="-10"/>
          <w:sz w:val="28"/>
          <w:szCs w:val="28"/>
          <w:highlight w:val="none"/>
          <w:u w:val="single"/>
        </w:rPr>
        <w:t xml:space="preserve">   </w:t>
      </w:r>
    </w:p>
    <w:p>
      <w:pPr>
        <w:spacing w:line="360" w:lineRule="auto"/>
        <w:ind w:left="313" w:leftChars="149"/>
        <w:rPr>
          <w:rFonts w:eastAsia="仿宋_GB2312"/>
          <w:color w:val="000000"/>
          <w:spacing w:val="-4"/>
          <w:sz w:val="32"/>
          <w:szCs w:val="20"/>
          <w:highlight w:val="none"/>
          <w:u w:val="single"/>
        </w:rPr>
      </w:pPr>
      <w:r>
        <w:rPr>
          <w:rFonts w:eastAsia="仿宋_GB2312"/>
          <w:b/>
          <w:color w:val="000000"/>
          <w:spacing w:val="-4"/>
          <w:sz w:val="30"/>
          <w:szCs w:val="20"/>
          <w:highlight w:val="none"/>
        </w:rPr>
        <w:t>验 收 日 期：</w:t>
      </w:r>
      <w:r>
        <w:rPr>
          <w:rFonts w:eastAsia="仿宋_GB2312"/>
          <w:color w:val="000000"/>
          <w:spacing w:val="-4"/>
          <w:sz w:val="32"/>
          <w:szCs w:val="20"/>
          <w:highlight w:val="none"/>
          <w:u w:val="single"/>
        </w:rPr>
        <w:t xml:space="preserve">                                    </w:t>
      </w:r>
      <w:bookmarkStart w:id="0" w:name="_GoBack"/>
      <w:bookmarkEnd w:id="0"/>
    </w:p>
    <w:p>
      <w:pPr>
        <w:spacing w:line="360" w:lineRule="auto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360" w:lineRule="auto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820" w:lineRule="atLeast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p>
      <w:pPr>
        <w:spacing w:line="820" w:lineRule="atLeast"/>
        <w:jc w:val="center"/>
        <w:rPr>
          <w:rFonts w:eastAsia="黑体"/>
          <w:color w:val="000000"/>
          <w:spacing w:val="-4"/>
          <w:sz w:val="32"/>
          <w:szCs w:val="32"/>
          <w:highlight w:val="none"/>
        </w:rPr>
      </w:pPr>
      <w:r>
        <w:rPr>
          <w:rFonts w:eastAsia="黑体"/>
          <w:color w:val="000000"/>
          <w:spacing w:val="-4"/>
          <w:sz w:val="32"/>
          <w:szCs w:val="32"/>
          <w:highlight w:val="none"/>
        </w:rPr>
        <w:t>新疆生产建设兵团科学技术局</w:t>
      </w:r>
    </w:p>
    <w:p>
      <w:pPr>
        <w:spacing w:line="820" w:lineRule="atLeast"/>
        <w:jc w:val="center"/>
        <w:rPr>
          <w:rFonts w:hint="eastAsia" w:eastAsia="黑体"/>
          <w:color w:val="000000"/>
          <w:spacing w:val="-4"/>
          <w:sz w:val="32"/>
          <w:szCs w:val="32"/>
          <w:highlight w:val="none"/>
        </w:rPr>
      </w:pPr>
      <w:r>
        <w:rPr>
          <w:rFonts w:eastAsia="黑体"/>
          <w:color w:val="000000"/>
          <w:spacing w:val="-4"/>
          <w:sz w:val="32"/>
          <w:szCs w:val="32"/>
          <w:highlight w:val="none"/>
        </w:rPr>
        <w:t>二O二一年制</w:t>
      </w:r>
    </w:p>
    <w:p>
      <w:pPr>
        <w:spacing w:line="820" w:lineRule="atLeast"/>
        <w:jc w:val="center"/>
        <w:rPr>
          <w:rFonts w:eastAsia="黑体"/>
          <w:color w:val="000000"/>
          <w:spacing w:val="-4"/>
          <w:sz w:val="32"/>
          <w:szCs w:val="32"/>
          <w:highlight w:val="none"/>
        </w:rPr>
      </w:pPr>
    </w:p>
    <w:tbl>
      <w:tblPr>
        <w:tblStyle w:val="4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83"/>
        <w:gridCol w:w="500"/>
        <w:gridCol w:w="429"/>
        <w:gridCol w:w="87"/>
        <w:gridCol w:w="24"/>
        <w:gridCol w:w="309"/>
        <w:gridCol w:w="184"/>
        <w:gridCol w:w="341"/>
        <w:gridCol w:w="22"/>
        <w:gridCol w:w="12"/>
        <w:gridCol w:w="71"/>
        <w:gridCol w:w="70"/>
        <w:gridCol w:w="517"/>
        <w:gridCol w:w="675"/>
        <w:gridCol w:w="792"/>
        <w:gridCol w:w="156"/>
        <w:gridCol w:w="1367"/>
        <w:gridCol w:w="1537"/>
        <w:gridCol w:w="12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9230" w:type="dxa"/>
            <w:gridSpan w:val="20"/>
            <w:vAlign w:val="center"/>
          </w:tcPr>
          <w:p>
            <w:pPr>
              <w:jc w:val="center"/>
              <w:rPr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spacing w:val="-4"/>
                <w:sz w:val="28"/>
                <w:szCs w:val="28"/>
                <w:highlight w:val="none"/>
              </w:rPr>
              <w:br w:type="page"/>
            </w:r>
            <w:r>
              <w:rPr>
                <w:b/>
                <w:color w:val="000000"/>
                <w:spacing w:val="-4"/>
                <w:sz w:val="28"/>
                <w:szCs w:val="28"/>
                <w:highlight w:val="none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完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成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单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位</w:t>
            </w: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单位名称</w:t>
            </w:r>
          </w:p>
        </w:tc>
        <w:tc>
          <w:tcPr>
            <w:tcW w:w="7215" w:type="dxa"/>
            <w:gridSpan w:val="18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单位性质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（  ）</w:t>
            </w:r>
          </w:p>
        </w:tc>
        <w:tc>
          <w:tcPr>
            <w:tcW w:w="6286" w:type="dxa"/>
            <w:gridSpan w:val="16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1. 大专院校 2. 科研院所 3. 企业 4.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ind w:left="-4" w:leftChars="-44" w:hanging="88" w:hangingChars="38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项目负责人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电    话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邮政编码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电子信箱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通信地址</w:t>
            </w:r>
          </w:p>
        </w:tc>
        <w:tc>
          <w:tcPr>
            <w:tcW w:w="7215" w:type="dxa"/>
            <w:gridSpan w:val="18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项目</w:t>
            </w:r>
            <w:r>
              <w:rPr>
                <w:rFonts w:hint="eastAsia" w:eastAsia="仿宋_GB2312"/>
                <w:color w:val="000000"/>
                <w:spacing w:val="-4"/>
                <w:sz w:val="24"/>
                <w:szCs w:val="20"/>
                <w:highlight w:val="none"/>
                <w:lang w:val="en-US" w:eastAsia="zh-CN"/>
              </w:rPr>
              <w:t>推荐</w:t>
            </w: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单位</w:t>
            </w:r>
          </w:p>
        </w:tc>
        <w:tc>
          <w:tcPr>
            <w:tcW w:w="7215" w:type="dxa"/>
            <w:gridSpan w:val="18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项目起始时间</w:t>
            </w:r>
          </w:p>
        </w:tc>
        <w:tc>
          <w:tcPr>
            <w:tcW w:w="1896" w:type="dxa"/>
            <w:gridSpan w:val="8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3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fldChar w:fldCharType="begin"/>
            </w: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instrText xml:space="preserve"> eq \o\ad(项目完成时间,　　　　　　)</w:instrText>
            </w: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fldChar w:fldCharType="end"/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成 果 形 式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(可选多项)</w:t>
            </w:r>
          </w:p>
        </w:tc>
        <w:tc>
          <w:tcPr>
            <w:tcW w:w="500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517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516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517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649" w:type="dxa"/>
            <w:gridSpan w:val="6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1. 论文论著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25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7215" w:type="dxa"/>
            <w:gridSpan w:val="18"/>
            <w:tcBorders>
              <w:top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2. 研究(咨询)报告        3. 新产品 （或农业新品种）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4. 新装置                5. 新材料          </w:t>
            </w:r>
          </w:p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6. 新工艺(或新方法、新模式)   7. 计算机软件</w:t>
            </w:r>
          </w:p>
          <w:p>
            <w:pPr>
              <w:spacing w:line="44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8. 技术标准              9. 专利      10.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专利申请(件)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外观设计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专利授权(件)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外观设计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发表论文（篇）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论文总数</w:t>
            </w: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科学引文索引（SCI）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工程索引（EI）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出版科技著作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 （部）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制定技术标准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新 产 品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（个）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农业新品种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建成新装置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 （套）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新 工 艺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     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新增产值（万元）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新增销售额（万元）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新增利税（万元）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出口创汇（万美元）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项目经费总投入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hint="default" w:eastAsia="仿宋_GB2312"/>
                <w:color w:val="000000"/>
                <w:spacing w:val="-4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合计：</w:t>
            </w:r>
            <w:r>
              <w:rPr>
                <w:rFonts w:hint="eastAsia" w:eastAsia="仿宋_GB2312"/>
                <w:color w:val="000000"/>
                <w:spacing w:val="-4"/>
                <w:sz w:val="24"/>
                <w:szCs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000000"/>
                <w:spacing w:val="-4"/>
                <w:sz w:val="20"/>
                <w:szCs w:val="15"/>
                <w:highlight w:val="none"/>
                <w:lang w:val="en-US" w:eastAsia="zh-CN"/>
              </w:rPr>
              <w:t>万元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其中兵团拨款</w:t>
            </w:r>
            <w:r>
              <w:rPr>
                <w:rFonts w:hint="eastAsia" w:eastAsia="仿宋_GB2312"/>
                <w:color w:val="000000"/>
                <w:spacing w:val="-4"/>
                <w:sz w:val="20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pacing w:val="-4"/>
                <w:sz w:val="20"/>
                <w:szCs w:val="15"/>
                <w:highlight w:val="none"/>
                <w:lang w:val="en-US" w:eastAsia="zh-CN"/>
              </w:rPr>
              <w:t>万元</w:t>
            </w:r>
            <w:r>
              <w:rPr>
                <w:rFonts w:hint="eastAsia" w:eastAsia="仿宋_GB2312"/>
                <w:color w:val="000000"/>
                <w:spacing w:val="-4"/>
                <w:sz w:val="20"/>
                <w:szCs w:val="15"/>
                <w:highlight w:val="none"/>
                <w:lang w:eastAsia="zh-CN"/>
              </w:rPr>
              <w:t>）</w:t>
            </w: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：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304" w:firstLineChars="1200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pacing w:val="-4"/>
                <w:sz w:val="20"/>
                <w:szCs w:val="15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7" w:type="dxa"/>
        </w:trPr>
        <w:tc>
          <w:tcPr>
            <w:tcW w:w="9108" w:type="dxa"/>
            <w:gridSpan w:val="19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32"/>
                <w:szCs w:val="20"/>
                <w:highlight w:val="none"/>
              </w:rPr>
              <w:br w:type="page"/>
            </w: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计划任务书指标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7" w:type="dxa"/>
          <w:trHeight w:val="1070" w:hRule="atLeast"/>
        </w:trPr>
        <w:tc>
          <w:tcPr>
            <w:tcW w:w="9108" w:type="dxa"/>
            <w:gridSpan w:val="19"/>
          </w:tcPr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</w:tc>
      </w:tr>
    </w:tbl>
    <w:p>
      <w:pPr>
        <w:rPr>
          <w:rFonts w:eastAsia="仿宋_GB2312"/>
          <w:color w:val="000000"/>
          <w:spacing w:val="-4"/>
          <w:sz w:val="32"/>
          <w:szCs w:val="20"/>
          <w:highlight w:val="none"/>
        </w:rPr>
      </w:pPr>
      <w:r>
        <w:rPr>
          <w:rFonts w:eastAsia="仿宋_GB2312"/>
          <w:color w:val="000000"/>
          <w:spacing w:val="-4"/>
          <w:sz w:val="32"/>
          <w:szCs w:val="20"/>
          <w:highlight w:val="none"/>
        </w:rPr>
        <w:br w:type="page"/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bottom w:val="single" w:color="auto" w:sz="6" w:space="0"/>
            </w:tcBorders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项目完成情况及主要技术经济指标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5" w:hRule="atLeast"/>
        </w:trPr>
        <w:tc>
          <w:tcPr>
            <w:tcW w:w="9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hint="eastAsia"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</w:tc>
      </w:tr>
    </w:tbl>
    <w:p>
      <w:pPr>
        <w:snapToGrid w:val="0"/>
        <w:spacing w:line="0" w:lineRule="atLeast"/>
        <w:rPr>
          <w:rFonts w:eastAsia="仿宋_GB2312"/>
          <w:color w:val="000000"/>
          <w:spacing w:val="-4"/>
          <w:sz w:val="2"/>
          <w:szCs w:val="20"/>
          <w:highlight w:val="none"/>
        </w:rPr>
      </w:pPr>
    </w:p>
    <w:p>
      <w:pPr>
        <w:snapToGrid w:val="0"/>
        <w:spacing w:line="0" w:lineRule="atLeast"/>
        <w:rPr>
          <w:rFonts w:eastAsia="仿宋_GB2312"/>
          <w:color w:val="000000"/>
          <w:spacing w:val="-4"/>
          <w:sz w:val="32"/>
          <w:szCs w:val="20"/>
          <w:highlight w:val="none"/>
        </w:rPr>
      </w:pPr>
      <w:r>
        <w:rPr>
          <w:rFonts w:eastAsia="仿宋_GB2312"/>
          <w:color w:val="000000"/>
          <w:spacing w:val="-4"/>
          <w:sz w:val="2"/>
          <w:szCs w:val="20"/>
          <w:highlight w:val="none"/>
        </w:rPr>
        <w:br w:type="page"/>
      </w:r>
    </w:p>
    <w:tbl>
      <w:tblPr>
        <w:tblStyle w:val="4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0"/>
                <w:highlight w:val="none"/>
              </w:rPr>
              <w:t>主要技术文件目录及来源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9108" w:type="dxa"/>
          </w:tcPr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主要是：发表的论文、技术标准、专利、新工艺、新产品，技术来源及其它</w:t>
            </w:r>
          </w:p>
          <w:p>
            <w:pPr>
              <w:snapToGrid w:val="0"/>
              <w:spacing w:before="120" w:after="120"/>
              <w:rPr>
                <w:rFonts w:eastAsia="仿宋_GB2312"/>
                <w:color w:val="000000"/>
                <w:spacing w:val="-4"/>
                <w:sz w:val="32"/>
                <w:szCs w:val="20"/>
                <w:highlight w:val="none"/>
              </w:rPr>
            </w:pPr>
          </w:p>
        </w:tc>
      </w:tr>
    </w:tbl>
    <w:p>
      <w:pPr>
        <w:snapToGrid w:val="0"/>
        <w:spacing w:line="0" w:lineRule="atLeast"/>
        <w:rPr>
          <w:rFonts w:eastAsia="仿宋_GB2312"/>
          <w:color w:val="000000"/>
          <w:spacing w:val="-4"/>
          <w:sz w:val="2"/>
          <w:szCs w:val="20"/>
          <w:highlight w:val="none"/>
        </w:rPr>
      </w:pPr>
    </w:p>
    <w:p>
      <w:pPr>
        <w:snapToGrid w:val="0"/>
        <w:spacing w:line="0" w:lineRule="atLeast"/>
        <w:rPr>
          <w:rFonts w:eastAsia="仿宋_GB2312"/>
          <w:color w:val="000000"/>
          <w:spacing w:val="-4"/>
          <w:sz w:val="28"/>
          <w:szCs w:val="20"/>
          <w:highlight w:val="none"/>
        </w:rPr>
        <w:sectPr>
          <w:pgSz w:w="11907" w:h="16840"/>
          <w:pgMar w:top="1531" w:right="1644" w:bottom="1531" w:left="1644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120" w:after="120"/>
        <w:jc w:val="center"/>
        <w:rPr>
          <w:rFonts w:eastAsia="黑体"/>
          <w:color w:val="000000"/>
          <w:spacing w:val="60"/>
          <w:sz w:val="28"/>
          <w:szCs w:val="28"/>
          <w:highlight w:val="none"/>
        </w:rPr>
      </w:pPr>
      <w:r>
        <w:rPr>
          <w:rFonts w:eastAsia="黑体"/>
          <w:color w:val="000000"/>
          <w:spacing w:val="60"/>
          <w:sz w:val="28"/>
          <w:szCs w:val="28"/>
          <w:highlight w:val="none"/>
        </w:rPr>
        <w:t>项目主要参加人员名单</w:t>
      </w:r>
    </w:p>
    <w:tbl>
      <w:tblPr>
        <w:tblStyle w:val="4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482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技术职称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学历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工作单位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4"/>
                <w:szCs w:val="20"/>
                <w:highlight w:val="none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</w:tbl>
    <w:p>
      <w:pPr>
        <w:snapToGrid w:val="0"/>
        <w:spacing w:before="120" w:after="120"/>
        <w:rPr>
          <w:rFonts w:eastAsia="仿宋_GB2312"/>
          <w:color w:val="000000"/>
          <w:spacing w:val="-4"/>
          <w:sz w:val="24"/>
          <w:szCs w:val="20"/>
          <w:highlight w:val="none"/>
        </w:rPr>
      </w:pPr>
    </w:p>
    <w:p>
      <w:pPr>
        <w:snapToGrid w:val="0"/>
        <w:spacing w:before="120" w:after="120"/>
        <w:jc w:val="center"/>
        <w:rPr>
          <w:rFonts w:eastAsia="仿宋_GB2312"/>
          <w:b/>
          <w:color w:val="000000"/>
          <w:sz w:val="30"/>
          <w:szCs w:val="30"/>
          <w:highlight w:val="none"/>
        </w:rPr>
      </w:pPr>
      <w:r>
        <w:rPr>
          <w:rFonts w:eastAsia="仿宋_GB2312"/>
          <w:b/>
          <w:color w:val="000000"/>
          <w:sz w:val="30"/>
          <w:szCs w:val="30"/>
          <w:highlight w:val="none"/>
        </w:rPr>
        <w:t xml:space="preserve">《  </w:t>
      </w:r>
      <w:r>
        <w:rPr>
          <w:rFonts w:hint="eastAsia" w:eastAsia="仿宋_GB2312"/>
          <w:b/>
          <w:color w:val="7F7F7F" w:themeColor="background1" w:themeShade="80"/>
          <w:sz w:val="30"/>
          <w:szCs w:val="30"/>
          <w:highlight w:val="none"/>
          <w:lang w:eastAsia="zh-CN"/>
        </w:rPr>
        <w:t>此处填写项目名称</w:t>
      </w:r>
      <w:r>
        <w:rPr>
          <w:rFonts w:eastAsia="仿宋_GB2312"/>
          <w:b/>
          <w:color w:val="000000"/>
          <w:sz w:val="30"/>
          <w:szCs w:val="30"/>
          <w:highlight w:val="none"/>
        </w:rPr>
        <w:t xml:space="preserve">  》</w:t>
      </w:r>
    </w:p>
    <w:p>
      <w:pPr>
        <w:snapToGrid w:val="0"/>
        <w:spacing w:before="120" w:after="120"/>
        <w:jc w:val="center"/>
        <w:rPr>
          <w:rFonts w:eastAsia="黑体"/>
          <w:b/>
          <w:color w:val="000000"/>
          <w:sz w:val="30"/>
          <w:szCs w:val="30"/>
          <w:highlight w:val="none"/>
        </w:rPr>
      </w:pPr>
      <w:r>
        <w:rPr>
          <w:rFonts w:eastAsia="黑体"/>
          <w:b/>
          <w:color w:val="000000"/>
          <w:sz w:val="30"/>
          <w:szCs w:val="30"/>
          <w:highlight w:val="none"/>
        </w:rPr>
        <w:t>验 收 专 家 组 名 单</w:t>
      </w:r>
    </w:p>
    <w:tbl>
      <w:tblPr>
        <w:tblStyle w:val="4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85"/>
        <w:gridCol w:w="1365"/>
        <w:gridCol w:w="4395"/>
        <w:gridCol w:w="1800"/>
        <w:gridCol w:w="216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专家组职务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43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工 作 单 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color w:val="000000"/>
                <w:spacing w:val="-4"/>
                <w:sz w:val="28"/>
                <w:szCs w:val="28"/>
                <w:highlight w:val="none"/>
                <w:lang w:eastAsia="zh-CN"/>
              </w:rPr>
              <w:t>从事</w:t>
            </w: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91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-4"/>
                <w:sz w:val="28"/>
                <w:szCs w:val="28"/>
                <w:highlight w:val="none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1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2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3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4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5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6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7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8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  <w:t>9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  <w:tc>
          <w:tcPr>
            <w:tcW w:w="1918" w:type="dxa"/>
          </w:tcPr>
          <w:p>
            <w:pPr>
              <w:snapToGrid w:val="0"/>
              <w:spacing w:before="120" w:after="120"/>
              <w:jc w:val="center"/>
              <w:rPr>
                <w:rFonts w:eastAsia="仿宋_GB2312"/>
                <w:color w:val="000000"/>
                <w:spacing w:val="-4"/>
                <w:sz w:val="24"/>
                <w:szCs w:val="20"/>
                <w:highlight w:val="none"/>
              </w:rPr>
            </w:pPr>
          </w:p>
        </w:tc>
      </w:tr>
    </w:tbl>
    <w:p>
      <w:pPr>
        <w:snapToGrid w:val="0"/>
        <w:spacing w:before="120" w:after="120"/>
        <w:rPr>
          <w:rFonts w:eastAsia="仿宋_GB2312"/>
          <w:color w:val="000000"/>
          <w:spacing w:val="-4"/>
          <w:sz w:val="24"/>
          <w:szCs w:val="20"/>
          <w:highlight w:val="none"/>
        </w:rPr>
        <w:sectPr>
          <w:pgSz w:w="16840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tbl>
      <w:tblPr>
        <w:tblStyle w:val="4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 w:line="216" w:lineRule="auto"/>
              <w:jc w:val="center"/>
              <w:textAlignment w:val="auto"/>
              <w:outlineLvl w:val="9"/>
              <w:rPr>
                <w:rFonts w:hint="default" w:eastAsia="仿宋_GB2312"/>
                <w:b/>
                <w:color w:val="0C0C0C"/>
                <w:spacing w:val="60"/>
                <w:sz w:val="28"/>
                <w:szCs w:val="20"/>
                <w:highlight w:val="none"/>
                <w:lang w:val="en-US" w:eastAsia="zh-CN"/>
              </w:rPr>
            </w:pPr>
            <w:r>
              <w:rPr>
                <w:rFonts w:eastAsia="仿宋_GB2312"/>
                <w:b/>
                <w:color w:val="0C0C0C"/>
                <w:spacing w:val="60"/>
                <w:sz w:val="28"/>
                <w:szCs w:val="20"/>
                <w:highlight w:val="none"/>
              </w:rPr>
              <w:t>验 收 意 见</w:t>
            </w:r>
            <w:r>
              <w:rPr>
                <w:rFonts w:hint="eastAsia" w:eastAsia="仿宋_GB2312"/>
                <w:b/>
                <w:color w:val="0C0C0C"/>
                <w:spacing w:val="60"/>
                <w:sz w:val="28"/>
                <w:szCs w:val="20"/>
                <w:highlight w:val="none"/>
                <w:lang w:val="en-US" w:eastAsia="zh-CN"/>
              </w:rPr>
              <w:t xml:space="preserve"> 及 结 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hint="default" w:eastAsia="仿宋_GB2312"/>
                <w:color w:val="0C0C0C"/>
                <w:spacing w:val="-4"/>
                <w:sz w:val="28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  <w:lang w:val="en-US" w:eastAsia="zh-CN"/>
              </w:rPr>
              <w:t xml:space="preserve">  行业评议得分：</w:t>
            </w:r>
            <w:r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ind w:firstLine="272" w:firstLineChars="100"/>
              <w:rPr>
                <w:rFonts w:hint="default" w:eastAsia="仿宋_GB2312"/>
                <w:color w:val="0C0C0C"/>
                <w:spacing w:val="-4"/>
                <w:sz w:val="28"/>
                <w:szCs w:val="20"/>
                <w:highlight w:val="none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  <w:lang w:val="en-US" w:eastAsia="zh-CN"/>
              </w:rPr>
              <w:t>财务</w:t>
            </w:r>
            <w:r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评议得分：</w:t>
            </w:r>
            <w:r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ind w:firstLine="272" w:firstLineChars="100"/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  <w:t xml:space="preserve">通过验收      </w:t>
            </w:r>
            <w:r>
              <w:rPr>
                <w:rFonts w:hint="eastAsia" w:ascii="Times New Roman" w:hAnsi="Times New Roman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需要复议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  <w:t xml:space="preserve">不通过验收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-4"/>
                <w:sz w:val="28"/>
                <w:szCs w:val="20"/>
                <w:highlight w:val="none"/>
                <w:lang w:eastAsia="zh-CN"/>
              </w:rPr>
              <w:t>结题</w:t>
            </w: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hint="eastAsia"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480" w:lineRule="auto"/>
              <w:ind w:firstLine="4352" w:firstLineChars="1600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  <w:t>专家组组长：</w:t>
            </w:r>
          </w:p>
          <w:p>
            <w:pPr>
              <w:snapToGrid w:val="0"/>
              <w:spacing w:before="120" w:after="120" w:line="480" w:lineRule="auto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  <w:t xml:space="preserve">                                 副组长：                        </w:t>
            </w:r>
          </w:p>
          <w:p>
            <w:pPr>
              <w:snapToGrid w:val="0"/>
              <w:spacing w:before="120" w:after="120" w:line="216" w:lineRule="auto"/>
              <w:ind w:firstLine="5984" w:firstLineChars="2200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ind w:firstLine="5304" w:firstLineChars="1950"/>
              <w:rPr>
                <w:rFonts w:eastAsia="仿宋_GB2312"/>
                <w:color w:val="0C0C0C"/>
                <w:spacing w:val="-4"/>
                <w:sz w:val="28"/>
                <w:szCs w:val="20"/>
                <w:highlight w:val="none"/>
              </w:rPr>
            </w:pPr>
          </w:p>
        </w:tc>
      </w:tr>
    </w:tbl>
    <w:p>
      <w:pPr>
        <w:jc w:val="left"/>
        <w:rPr>
          <w:rFonts w:eastAsia="仿宋_GB2312"/>
          <w:color w:val="000000"/>
          <w:spacing w:val="-4"/>
          <w:sz w:val="32"/>
          <w:szCs w:val="20"/>
          <w:highlight w:val="none"/>
        </w:rPr>
      </w:pPr>
    </w:p>
    <w:tbl>
      <w:tblPr>
        <w:tblStyle w:val="4"/>
        <w:tblW w:w="87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组织验收单位意见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87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  <w:t>　　　　　　　　　　　　　　主管领导签字：　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任务</w:t>
            </w:r>
            <w:r>
              <w:rPr>
                <w:rFonts w:hint="eastAsia"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委托</w:t>
            </w: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单位</w:t>
            </w:r>
            <w:r>
              <w:rPr>
                <w:rFonts w:hint="eastAsia"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审核</w:t>
            </w:r>
            <w:r>
              <w:rPr>
                <w:rFonts w:eastAsia="仿宋_GB2312"/>
                <w:b/>
                <w:color w:val="000000"/>
                <w:spacing w:val="60"/>
                <w:sz w:val="28"/>
                <w:szCs w:val="20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875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  <w:t xml:space="preserve">        　　　　　　　　　　　　 主管领导签字：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rPr>
                <w:rFonts w:eastAsia="仿宋_GB2312"/>
                <w:color w:val="000000"/>
                <w:spacing w:val="-4"/>
                <w:sz w:val="28"/>
                <w:szCs w:val="20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WJjMDUwYTk5NTEzOWNlOGJiNzE3NGI1YWE3N2QifQ=="/>
  </w:docVars>
  <w:rsids>
    <w:rsidRoot w:val="00000000"/>
    <w:rsid w:val="04BE7276"/>
    <w:rsid w:val="0AFF27C5"/>
    <w:rsid w:val="16E03806"/>
    <w:rsid w:val="2DD37509"/>
    <w:rsid w:val="2F326AD7"/>
    <w:rsid w:val="349F049A"/>
    <w:rsid w:val="3D1C536D"/>
    <w:rsid w:val="44E641FB"/>
    <w:rsid w:val="57C61DEA"/>
    <w:rsid w:val="5C335006"/>
    <w:rsid w:val="67D176E8"/>
    <w:rsid w:val="6E5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640</Words>
  <Characters>661</Characters>
  <Lines>0</Lines>
  <Paragraphs>0</Paragraphs>
  <TotalTime>2</TotalTime>
  <ScaleCrop>false</ScaleCrop>
  <LinksUpToDate>false</LinksUpToDate>
  <CharactersWithSpaces>1309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2021-09-14T09:54:00Z</dcterms:created>
  <dc:creator>Lenovo</dc:creator>
  <cp:lastModifiedBy>Admin</cp:lastModifiedBy>
  <dcterms:modified xsi:type="dcterms:W3CDTF">2023-10-09T09:02:52Z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833D012ACC2448E8A295BC2232E3F08E</vt:lpwstr>
  </property>
</Properties>
</file>