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outlineLvl w:val="9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其他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创新创业平台名录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60" w:lineRule="exact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一、高新技术产业开发区（2个）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</w:t>
      </w:r>
      <w:r>
        <w:rPr>
          <w:rFonts w:ascii="Times New Roman" w:hAnsi="Times New Roman" w:eastAsia="黑体" w:cs="Times New Roman"/>
          <w:sz w:val="32"/>
          <w:szCs w:val="32"/>
        </w:rPr>
        <w:t>师（1个）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阿克苏阿拉尔国家高新区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八</w:t>
      </w:r>
      <w:r>
        <w:rPr>
          <w:rFonts w:ascii="Times New Roman" w:hAnsi="Times New Roman" w:eastAsia="黑体" w:cs="Times New Roman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石河子国家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高新区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left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jc w:val="left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二、农业科技园区（15个）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一师（1个）：</w:t>
      </w:r>
      <w:r>
        <w:rPr>
          <w:rFonts w:ascii="Times New Roman" w:hAnsi="Times New Roman" w:eastAsia="仿宋_GB2312" w:cs="Times New Roman"/>
          <w:sz w:val="32"/>
          <w:szCs w:val="32"/>
        </w:rPr>
        <w:t>阿拉尔国家农业科技园区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二师（1个）：</w:t>
      </w:r>
      <w:r>
        <w:rPr>
          <w:rFonts w:ascii="Times New Roman" w:hAnsi="Times New Roman" w:eastAsia="仿宋_GB2312" w:cs="Times New Roman"/>
          <w:sz w:val="32"/>
          <w:szCs w:val="32"/>
        </w:rPr>
        <w:t>铁门关国家农业科技园区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三师（1个）：</w:t>
      </w:r>
      <w:r>
        <w:rPr>
          <w:rFonts w:ascii="Times New Roman" w:hAnsi="Times New Roman" w:eastAsia="仿宋_GB2312" w:cs="Times New Roman"/>
          <w:sz w:val="32"/>
          <w:szCs w:val="32"/>
        </w:rPr>
        <w:t>三师前进农业科技园区（三师45团）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四师（1个）：</w:t>
      </w:r>
      <w:r>
        <w:rPr>
          <w:rFonts w:ascii="Times New Roman" w:hAnsi="Times New Roman" w:eastAsia="仿宋_GB2312" w:cs="Times New Roman"/>
          <w:sz w:val="32"/>
          <w:szCs w:val="32"/>
        </w:rPr>
        <w:t>四师69团香料科技示范园区（四师69团）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五师（1个）：</w:t>
      </w:r>
      <w:r>
        <w:rPr>
          <w:rFonts w:ascii="Times New Roman" w:hAnsi="Times New Roman" w:eastAsia="仿宋_GB2312" w:cs="Times New Roman"/>
          <w:sz w:val="32"/>
          <w:szCs w:val="32"/>
        </w:rPr>
        <w:t>五师双河市89团农业科技园区（五师89团）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六师（1个）：</w:t>
      </w:r>
      <w:r>
        <w:rPr>
          <w:rFonts w:ascii="Times New Roman" w:hAnsi="Times New Roman" w:eastAsia="仿宋_GB2312" w:cs="Times New Roman"/>
          <w:sz w:val="32"/>
          <w:szCs w:val="32"/>
        </w:rPr>
        <w:t>五家渠国家农业科技园区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七师（2个）：</w:t>
      </w:r>
      <w:r>
        <w:rPr>
          <w:rFonts w:ascii="Times New Roman" w:hAnsi="Times New Roman" w:eastAsia="仿宋_GB2312" w:cs="Times New Roman"/>
          <w:sz w:val="32"/>
          <w:szCs w:val="32"/>
        </w:rPr>
        <w:t>七师胡杨河国家农业科技园区，七师柳沟兵团农业科技园区（七师125团）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八师（2个）：</w:t>
      </w:r>
      <w:r>
        <w:rPr>
          <w:rFonts w:ascii="Times New Roman" w:hAnsi="Times New Roman" w:eastAsia="仿宋_GB2312" w:cs="Times New Roman"/>
          <w:sz w:val="32"/>
          <w:szCs w:val="32"/>
        </w:rPr>
        <w:t>石河子市国家农业科技园区，八师炮台农业科技园区（八师121团）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十师（1个）：</w:t>
      </w:r>
      <w:r>
        <w:rPr>
          <w:rFonts w:ascii="Times New Roman" w:hAnsi="Times New Roman" w:eastAsia="仿宋_GB2312" w:cs="Times New Roman"/>
          <w:sz w:val="32"/>
          <w:szCs w:val="32"/>
        </w:rPr>
        <w:t>十师北屯市水产科技园区（十师北屯市）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十二师（2个）：</w:t>
      </w:r>
      <w:r>
        <w:rPr>
          <w:rFonts w:ascii="Times New Roman" w:hAnsi="Times New Roman" w:eastAsia="仿宋_GB2312" w:cs="Times New Roman"/>
          <w:sz w:val="32"/>
          <w:szCs w:val="32"/>
        </w:rPr>
        <w:t>五一国家农业科技园区，新疆新天冰湖农业科技示范园区（十二师222团）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十三师（1个）：</w:t>
      </w:r>
      <w:r>
        <w:rPr>
          <w:rFonts w:ascii="Times New Roman" w:hAnsi="Times New Roman" w:eastAsia="仿宋_GB2312" w:cs="Times New Roman"/>
          <w:sz w:val="32"/>
          <w:szCs w:val="32"/>
        </w:rPr>
        <w:t>十三师农业科技园区（十三师黄田农场）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十四师（1个）：</w:t>
      </w:r>
      <w:r>
        <w:rPr>
          <w:rFonts w:ascii="Times New Roman" w:hAnsi="Times New Roman" w:eastAsia="仿宋_GB2312" w:cs="Times New Roman"/>
          <w:sz w:val="32"/>
          <w:szCs w:val="32"/>
        </w:rPr>
        <w:t>昆玉市农业科技园区（十四师昆玉市）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三、工程技术研究中心（24个）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</w:t>
      </w:r>
      <w:r>
        <w:rPr>
          <w:rFonts w:ascii="Times New Roman" w:hAnsi="Times New Roman" w:eastAsia="黑体" w:cs="Times New Roman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兵团现代中药工程技术研究中心（华世丹药业股份有限公司）；兵团香梨工程技术研究中心（新疆冠农股份有限公司）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兵团白酒工程技术研究中心（新疆伊力特实业股份有限公司）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六</w:t>
      </w:r>
      <w:r>
        <w:rPr>
          <w:rFonts w:ascii="Times New Roman" w:hAnsi="Times New Roman" w:eastAsia="黑体" w:cs="Times New Roman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兵团棉花机械加工工程技术研究中心（新疆天鹅现代农业机械装备有限公司）；兵团生物饲料工程技术研究中心（新疆希普生物科技股份有限公司）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八</w:t>
      </w:r>
      <w:r>
        <w:rPr>
          <w:rFonts w:ascii="Times New Roman" w:hAnsi="Times New Roman" w:eastAsia="黑体" w:cs="Times New Roman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sz w:val="32"/>
          <w:szCs w:val="32"/>
        </w:rPr>
        <w:t>11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新疆兵团特色果蔬加工工程技术研究中心（石河子开发区神内食品有限公司）；兵团畜牧工程技术研究中心（新疆西部牧业股份有限公司）；兵团毛纺织工程技术研究中心（新疆如意毛纺织有限公司）；兵团光伏硅材料制造与应用工程技术研究中心（新疆大全新能源有限公司）；兵团高端电子铝箔工程技术研究中心（新疆西部宏远电子有限公司）；联合催化工程技术研究中心（新疆天业（集团）有限公司）；兵团种子加工机械工程技术研究中心（石河子开发区天佑种子机械有限责任公司）；兵团辣椒精深加工工程技术研究中心（新疆隆平高科红安种业有限责任公司）；铝冶炼工程技术研究中心（天山铝业有限公司）；兵团生物肥料工程技术研究中心（沃达农业科技股份有限公司）；国家节水灌溉工程技术研究中心（新疆天业集团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十一师</w:t>
      </w:r>
      <w:r>
        <w:rPr>
          <w:rFonts w:ascii="Times New Roman" w:hAnsi="Times New Roman" w:eastAsia="黑体" w:cs="Times New Roman"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兵团建筑工程技术研究中心（兵团建设工程（集团）有限责任公司）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十二师</w:t>
      </w:r>
      <w:r>
        <w:rPr>
          <w:rFonts w:ascii="Times New Roman" w:hAnsi="Times New Roman" w:eastAsia="黑体" w:cs="Times New Roman"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新疆节能电子工程技术研究中心（新疆希望电子有限公司）；兵团乳品工程技术研究中心（新疆天润生物科技股份有限公司）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新疆农垦科学院</w:t>
      </w:r>
      <w:r>
        <w:rPr>
          <w:rFonts w:ascii="Times New Roman" w:hAnsi="Times New Roman" w:eastAsia="黑体" w:cs="Times New Roman"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兵团棉花工程技术研究中心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石河子大学（2个）：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兵团空间信息工程技术研究中心；材料化工工程技术研究中心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兵直</w:t>
      </w:r>
      <w:r>
        <w:rPr>
          <w:rFonts w:ascii="Times New Roman" w:hAnsi="Times New Roman" w:eastAsia="黑体" w:cs="Times New Roman"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兵团兽用生物制品工程技术研究中心（新疆天康畜牧生物技术股份有限公司）；兵团彩色棉工程技术研究中心（中国彩棉（集团）股份有限公司）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四、国际科技合作基地（9个）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八</w:t>
      </w:r>
      <w:r>
        <w:rPr>
          <w:rFonts w:ascii="Times New Roman" w:hAnsi="Times New Roman" w:eastAsia="黑体" w:cs="Times New Roman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节水灌溉技术兵团国际科技合作基地（国家节水灌溉工程技术研究中心（新疆））；化工工业节能与清洁生产兵团国际科技合作基地（新疆天业（集团）有限公司）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新疆农垦科学院（3个）：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新疆农垦科学院国际科技合作基地；作物种质资源评价与利用兵团国际科技合作基地；绵羊遗传改良兵团国际合作基地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石河子大学（3个）：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绵羊疾病控制兵团国际科技合作基地；新疆地方与民族高发病兵团国际科技合作基地；绿洲现代农业生产与资源高效利用兵团国际科技合作基地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塔里木大学（1个）：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塔里木盆地生态保护与生物资源利用国际合作基地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五、国家火炬特色产业基地（1个）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八</w:t>
      </w:r>
      <w:r>
        <w:rPr>
          <w:rFonts w:ascii="Times New Roman" w:hAnsi="Times New Roman" w:eastAsia="黑体" w:cs="Times New Roman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ascii="Times New Roman" w:hAnsi="Times New Roman" w:eastAsia="黑体" w:cs="Times New Roman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石河子高新区葡萄精深加工特色产业基地</w:t>
      </w:r>
    </w:p>
    <w:sectPr>
      <w:footerReference r:id="rId3" w:type="default"/>
      <w:pgSz w:w="11906" w:h="16838"/>
      <w:pgMar w:top="1928" w:right="1531" w:bottom="1644" w:left="1531" w:header="851" w:footer="992" w:gutter="0"/>
      <w:pgNumType w:fmt="decimal"/>
      <w:cols w:space="0" w:num="1"/>
      <w:docGrid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7647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09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top:0pt;height:18.15pt;width:35.05pt;mso-position-horizontal:center;mso-position-horizontal-relative:margin;mso-wrap-style:none;z-index:251764736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bziEn0QAAAAMBAAAPAAAAAAAA&#10;AAEAIAAAACIAAABkcnMvZG93bnJldi54bWxQSwECFAAUAAAACACHTuJAc6HDxuABAAC1AwAADgAA&#10;AAAAAAABACAAAAAg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ajorEastAsia" w:hAnsiTheme="majorEastAsia" w:eastAsiaTheme="majorEastAsia" w:cstheme="majorEastAsia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0D"/>
    <w:rsid w:val="005B4654"/>
    <w:rsid w:val="00904C9F"/>
    <w:rsid w:val="009B490D"/>
    <w:rsid w:val="00B03A04"/>
    <w:rsid w:val="00DE72F3"/>
    <w:rsid w:val="06284E1A"/>
    <w:rsid w:val="272D5DB9"/>
    <w:rsid w:val="2B606D78"/>
    <w:rsid w:val="4D5A2F98"/>
    <w:rsid w:val="4F6A39D0"/>
    <w:rsid w:val="643F090D"/>
    <w:rsid w:val="71D3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560</Words>
  <Characters>3195</Characters>
  <Lines>26</Lines>
  <Paragraphs>7</Paragraphs>
  <TotalTime>3</TotalTime>
  <ScaleCrop>false</ScaleCrop>
  <LinksUpToDate>false</LinksUpToDate>
  <CharactersWithSpaces>3748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2024-11-17T14:09:00Z</dcterms:created>
  <dc:creator>admin</dc:creator>
  <cp:lastModifiedBy>admin</cp:lastModifiedBy>
  <dcterms:modified xsi:type="dcterms:W3CDTF">2024-11-18T07:55:36Z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