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AC831">
      <w:pPr>
        <w:jc w:val="lef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1</w:t>
      </w:r>
    </w:p>
    <w:p w14:paraId="0FA521EA">
      <w:pPr>
        <w:adjustRightInd w:val="0"/>
        <w:snapToGrid w:val="0"/>
        <w:spacing w:line="540" w:lineRule="exact"/>
        <w:jc w:val="center"/>
        <w:rPr>
          <w:rFonts w:eastAsia="方正小标宋简体"/>
          <w:sz w:val="44"/>
          <w:szCs w:val="44"/>
        </w:rPr>
      </w:pPr>
      <w:bookmarkStart w:id="1" w:name="_GoBack"/>
      <w:r>
        <w:rPr>
          <w:rFonts w:eastAsia="方正小标宋简体"/>
          <w:sz w:val="44"/>
          <w:szCs w:val="44"/>
        </w:rPr>
        <w:t>申请人须知</w:t>
      </w:r>
    </w:p>
    <w:bookmarkEnd w:id="1"/>
    <w:p w14:paraId="3D5DDE97">
      <w:pPr>
        <w:spacing w:line="540" w:lineRule="exact"/>
        <w:ind w:firstLine="640" w:firstLineChars="200"/>
        <w:rPr>
          <w:rFonts w:eastAsia="黑体"/>
          <w:sz w:val="32"/>
          <w:szCs w:val="32"/>
        </w:rPr>
      </w:pPr>
      <w:r>
        <w:rPr>
          <w:rFonts w:eastAsia="黑体"/>
          <w:sz w:val="32"/>
          <w:szCs w:val="32"/>
        </w:rPr>
        <w:t>一、申请人资格</w:t>
      </w:r>
    </w:p>
    <w:p w14:paraId="1A7A4956">
      <w:pPr>
        <w:snapToGrid w:val="0"/>
        <w:spacing w:line="560" w:lineRule="exact"/>
        <w:ind w:firstLine="640" w:firstLineChars="200"/>
        <w:rPr>
          <w:rFonts w:eastAsia="仿宋_GB2312"/>
          <w:sz w:val="32"/>
          <w:szCs w:val="32"/>
        </w:rPr>
      </w:pPr>
      <w:r>
        <w:rPr>
          <w:rFonts w:eastAsia="仿宋_GB2312"/>
          <w:sz w:val="32"/>
          <w:szCs w:val="32"/>
        </w:rPr>
        <w:t>1．申请人须是我校教师、直（附）属单位职工或正式聘任人员（要求聘期覆盖所申请项目的执行期）。</w:t>
      </w:r>
    </w:p>
    <w:p w14:paraId="7BE1A24B">
      <w:pPr>
        <w:snapToGrid w:val="0"/>
        <w:spacing w:line="560" w:lineRule="exact"/>
        <w:ind w:firstLine="640" w:firstLineChars="200"/>
        <w:rPr>
          <w:rFonts w:eastAsia="仿宋_GB2312"/>
          <w:sz w:val="32"/>
          <w:szCs w:val="32"/>
        </w:rPr>
      </w:pPr>
      <w:r>
        <w:rPr>
          <w:rFonts w:eastAsia="仿宋_GB2312"/>
          <w:sz w:val="32"/>
          <w:szCs w:val="32"/>
        </w:rPr>
        <w:t>2．研究生（在职攻读研究生的除外）一律不得申请国家自然科学基金项目。在职攻读研究生申请项目时，须提供导师同意函（见附件</w:t>
      </w:r>
      <w:r>
        <w:rPr>
          <w:rFonts w:hint="eastAsia" w:eastAsia="仿宋_GB2312"/>
          <w:sz w:val="32"/>
          <w:szCs w:val="32"/>
          <w:lang w:val="en-US" w:eastAsia="zh-CN"/>
        </w:rPr>
        <w:t>4</w:t>
      </w:r>
      <w:r>
        <w:rPr>
          <w:rFonts w:eastAsia="仿宋_GB2312"/>
          <w:sz w:val="32"/>
          <w:szCs w:val="32"/>
        </w:rPr>
        <w:t>），作为附件随申请书一并报送。</w:t>
      </w:r>
    </w:p>
    <w:p w14:paraId="1429BB35">
      <w:pPr>
        <w:snapToGrid w:val="0"/>
        <w:spacing w:line="560" w:lineRule="exact"/>
        <w:ind w:firstLine="640" w:firstLineChars="200"/>
        <w:rPr>
          <w:rFonts w:eastAsia="仿宋_GB2312"/>
          <w:sz w:val="32"/>
          <w:szCs w:val="32"/>
        </w:rPr>
      </w:pPr>
      <w:r>
        <w:rPr>
          <w:rFonts w:eastAsia="仿宋_GB2312"/>
          <w:sz w:val="32"/>
          <w:szCs w:val="32"/>
        </w:rPr>
        <w:t>3．不具有</w:t>
      </w:r>
      <w:r>
        <w:rPr>
          <w:rFonts w:hint="eastAsia" w:eastAsia="仿宋_GB2312"/>
          <w:sz w:val="32"/>
          <w:szCs w:val="32"/>
          <w:lang w:eastAsia="zh-CN"/>
        </w:rPr>
        <w:t>博士学历且不具有</w:t>
      </w:r>
      <w:r>
        <w:rPr>
          <w:rFonts w:eastAsia="仿宋_GB2312"/>
          <w:sz w:val="32"/>
          <w:szCs w:val="32"/>
        </w:rPr>
        <w:t>高级专业技术职称的人员作为申请人申请基金项目，须提供两名</w:t>
      </w:r>
      <w:r>
        <w:rPr>
          <w:rFonts w:hint="eastAsia" w:eastAsia="仿宋_GB2312"/>
          <w:sz w:val="32"/>
          <w:szCs w:val="32"/>
          <w:lang w:eastAsia="zh-CN"/>
        </w:rPr>
        <w:t>同</w:t>
      </w:r>
      <w:r>
        <w:rPr>
          <w:rFonts w:eastAsia="仿宋_GB2312"/>
          <w:sz w:val="32"/>
          <w:szCs w:val="32"/>
        </w:rPr>
        <w:t>研究领域、具有高级专业技术职务（职称）的科学技术人员推荐函（见附件</w:t>
      </w:r>
      <w:r>
        <w:rPr>
          <w:rFonts w:hint="eastAsia" w:eastAsia="仿宋_GB2312"/>
          <w:sz w:val="32"/>
          <w:szCs w:val="32"/>
          <w:lang w:val="en-US" w:eastAsia="zh-CN"/>
        </w:rPr>
        <w:t>3</w:t>
      </w:r>
      <w:r>
        <w:rPr>
          <w:rFonts w:eastAsia="仿宋_GB2312"/>
          <w:sz w:val="32"/>
          <w:szCs w:val="32"/>
        </w:rPr>
        <w:t>）。</w:t>
      </w:r>
    </w:p>
    <w:p w14:paraId="4F222E29">
      <w:pPr>
        <w:snapToGrid w:val="0"/>
        <w:spacing w:line="560" w:lineRule="exact"/>
        <w:ind w:firstLine="640" w:firstLineChars="200"/>
        <w:rPr>
          <w:rFonts w:eastAsia="仿宋_GB2312"/>
          <w:sz w:val="32"/>
          <w:szCs w:val="32"/>
        </w:rPr>
      </w:pPr>
      <w:r>
        <w:rPr>
          <w:rFonts w:eastAsia="仿宋_GB2312"/>
          <w:sz w:val="32"/>
          <w:szCs w:val="32"/>
        </w:rPr>
        <w:t>4．中共中央组织部派出正在进行三年（含）期以上援疆干部科学技术人员申请时应提供组织部出具的援疆证明材料（见附件</w:t>
      </w:r>
      <w:r>
        <w:rPr>
          <w:rFonts w:hint="eastAsia" w:eastAsia="仿宋_GB2312"/>
          <w:sz w:val="32"/>
          <w:szCs w:val="32"/>
          <w:lang w:val="en-US" w:eastAsia="zh-CN"/>
        </w:rPr>
        <w:t>5</w:t>
      </w:r>
      <w:r>
        <w:rPr>
          <w:rFonts w:eastAsia="仿宋_GB2312"/>
          <w:sz w:val="32"/>
          <w:szCs w:val="32"/>
        </w:rPr>
        <w:t>），作为附件随申请书一并报送。</w:t>
      </w:r>
    </w:p>
    <w:p w14:paraId="1AC7F437">
      <w:pPr>
        <w:snapToGrid w:val="0"/>
        <w:spacing w:line="560" w:lineRule="exact"/>
        <w:ind w:firstLine="640" w:firstLineChars="200"/>
        <w:rPr>
          <w:rFonts w:eastAsia="仿宋_GB2312"/>
          <w:sz w:val="32"/>
          <w:szCs w:val="32"/>
        </w:rPr>
      </w:pPr>
      <w:r>
        <w:rPr>
          <w:rFonts w:eastAsia="仿宋_GB2312"/>
          <w:sz w:val="32"/>
          <w:szCs w:val="32"/>
        </w:rPr>
        <w:t>5．非全职聘用的境内外人员（中共中央组织部派出的援疆干部除外）作为申请人申请科学基金项目，应当提供依托单位的聘任合同复印件，并提供包含聘任岗位、聘任期限和每年在依托单位工作时间的说明（人事处盖章）（见附件</w:t>
      </w:r>
      <w:r>
        <w:rPr>
          <w:rFonts w:hint="eastAsia" w:eastAsia="仿宋_GB2312"/>
          <w:sz w:val="32"/>
          <w:szCs w:val="32"/>
          <w:lang w:val="en-US" w:eastAsia="zh-CN"/>
        </w:rPr>
        <w:t>6</w:t>
      </w:r>
      <w:r>
        <w:rPr>
          <w:rFonts w:eastAsia="仿宋_GB2312"/>
          <w:sz w:val="32"/>
          <w:szCs w:val="32"/>
        </w:rPr>
        <w:t>），作为附件随申请书一并报送。</w:t>
      </w:r>
    </w:p>
    <w:p w14:paraId="680D5E2C">
      <w:pPr>
        <w:snapToGrid w:val="0"/>
        <w:spacing w:line="560" w:lineRule="exact"/>
        <w:ind w:firstLine="640" w:firstLineChars="200"/>
        <w:rPr>
          <w:rFonts w:eastAsia="仿宋_GB2312"/>
          <w:sz w:val="32"/>
          <w:szCs w:val="32"/>
        </w:rPr>
      </w:pPr>
      <w:r>
        <w:rPr>
          <w:rFonts w:eastAsia="仿宋_GB2312"/>
          <w:sz w:val="32"/>
          <w:szCs w:val="32"/>
        </w:rPr>
        <w:t>6．正在承担国家社会科学基金项目的负责人，不得作为申请人申请除国家杰出青年科学基金项目以外的其他类型国家自然科学基金项目。同一年度内，已经申请国家社会科学基金项目的申请人，不得作为申请人申请国家自然科学基金项目。</w:t>
      </w:r>
    </w:p>
    <w:p w14:paraId="2ACB718A">
      <w:pPr>
        <w:snapToGrid w:val="0"/>
        <w:spacing w:line="560" w:lineRule="exact"/>
        <w:ind w:firstLine="640" w:firstLineChars="200"/>
        <w:rPr>
          <w:rFonts w:eastAsia="仿宋"/>
          <w:sz w:val="32"/>
          <w:szCs w:val="32"/>
        </w:rPr>
      </w:pPr>
      <w:r>
        <w:rPr>
          <w:rFonts w:hint="eastAsia" w:eastAsia="仿宋_GB2312"/>
          <w:sz w:val="32"/>
          <w:szCs w:val="32"/>
          <w:lang w:val="en-US" w:eastAsia="zh-CN"/>
        </w:rPr>
        <w:t>7</w:t>
      </w:r>
      <w:r>
        <w:rPr>
          <w:rFonts w:eastAsia="仿宋_GB2312"/>
          <w:sz w:val="32"/>
          <w:szCs w:val="32"/>
        </w:rPr>
        <w:t>．非全职聘用的境内外人员（中共中央组织部派出的援疆干部除外）作为申请人申请科学基金项目，不得申报地区科学基金项目。</w:t>
      </w:r>
    </w:p>
    <w:p w14:paraId="5785F170">
      <w:pPr>
        <w:spacing w:line="540" w:lineRule="exact"/>
        <w:ind w:firstLine="640" w:firstLineChars="200"/>
        <w:rPr>
          <w:rFonts w:eastAsia="黑体"/>
          <w:sz w:val="32"/>
          <w:szCs w:val="32"/>
        </w:rPr>
      </w:pPr>
      <w:r>
        <w:rPr>
          <w:rFonts w:eastAsia="黑体"/>
          <w:sz w:val="32"/>
          <w:szCs w:val="32"/>
        </w:rPr>
        <w:t>二、申请书撰写要求</w:t>
      </w:r>
    </w:p>
    <w:p w14:paraId="1CA9F2B8">
      <w:pPr>
        <w:snapToGrid w:val="0"/>
        <w:spacing w:line="560" w:lineRule="exact"/>
        <w:ind w:firstLine="640" w:firstLineChars="200"/>
        <w:rPr>
          <w:rFonts w:eastAsia="仿宋_GB2312"/>
          <w:sz w:val="32"/>
          <w:szCs w:val="32"/>
        </w:rPr>
      </w:pPr>
      <w:r>
        <w:rPr>
          <w:rFonts w:eastAsia="仿宋_GB2312"/>
          <w:sz w:val="32"/>
          <w:szCs w:val="32"/>
        </w:rPr>
        <w:t>1．各类型项目申请书一律采用在线方式撰写。</w:t>
      </w:r>
    </w:p>
    <w:p w14:paraId="615AFF4A">
      <w:pPr>
        <w:snapToGrid w:val="0"/>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．申请人在撰写申请书之前，应认真阅读《国家自然科学基金条例》、《国家自然科学基金资助项目资金管理办法》、《2</w:t>
      </w:r>
      <w:r>
        <w:rPr>
          <w:rFonts w:hint="eastAsia" w:eastAsia="仿宋_GB2312"/>
          <w:sz w:val="32"/>
          <w:szCs w:val="32"/>
        </w:rPr>
        <w:t>02</w:t>
      </w:r>
      <w:r>
        <w:rPr>
          <w:rFonts w:hint="eastAsia" w:eastAsia="仿宋_GB2312"/>
          <w:sz w:val="32"/>
          <w:szCs w:val="32"/>
          <w:lang w:val="en-US" w:eastAsia="zh-CN"/>
        </w:rPr>
        <w:t>6</w:t>
      </w:r>
      <w:r>
        <w:rPr>
          <w:rFonts w:eastAsia="仿宋_GB2312"/>
          <w:sz w:val="32"/>
          <w:szCs w:val="32"/>
        </w:rPr>
        <w:t>年度基金项目指南》和相关类型项目管理办法。</w:t>
      </w:r>
    </w:p>
    <w:p w14:paraId="5D8F6AB5">
      <w:pPr>
        <w:snapToGrid w:val="0"/>
        <w:spacing w:line="560" w:lineRule="exact"/>
        <w:ind w:firstLine="616" w:firstLineChars="200"/>
        <w:rPr>
          <w:rFonts w:eastAsia="仿宋_GB2312"/>
          <w:spacing w:val="-6"/>
          <w:sz w:val="32"/>
          <w:szCs w:val="32"/>
        </w:rPr>
      </w:pPr>
      <w:r>
        <w:rPr>
          <w:rFonts w:hint="eastAsia" w:eastAsia="仿宋_GB2312"/>
          <w:spacing w:val="-6"/>
          <w:sz w:val="32"/>
          <w:szCs w:val="32"/>
        </w:rPr>
        <w:t>3</w:t>
      </w:r>
      <w:r>
        <w:rPr>
          <w:rFonts w:eastAsia="仿宋_GB2312"/>
          <w:spacing w:val="-6"/>
          <w:sz w:val="32"/>
          <w:szCs w:val="32"/>
        </w:rPr>
        <w:t>．申请人于20</w:t>
      </w:r>
      <w:r>
        <w:rPr>
          <w:rFonts w:hint="eastAsia" w:eastAsia="仿宋_GB2312"/>
          <w:spacing w:val="-6"/>
          <w:sz w:val="32"/>
          <w:szCs w:val="32"/>
        </w:rPr>
        <w:t>2</w:t>
      </w:r>
      <w:r>
        <w:rPr>
          <w:rFonts w:hint="eastAsia" w:eastAsia="仿宋_GB2312"/>
          <w:spacing w:val="-6"/>
          <w:sz w:val="32"/>
          <w:szCs w:val="32"/>
          <w:lang w:val="en-US" w:eastAsia="zh-CN"/>
        </w:rPr>
        <w:t>6</w:t>
      </w:r>
      <w:r>
        <w:rPr>
          <w:rFonts w:eastAsia="仿宋_GB2312"/>
          <w:spacing w:val="-6"/>
          <w:sz w:val="32"/>
          <w:szCs w:val="32"/>
        </w:rPr>
        <w:t>年1月15日后登录“科学基金网络信息系统”，按照各类型项目的撰写提纲及相关要求撰写申请书。</w:t>
      </w:r>
    </w:p>
    <w:p w14:paraId="5B934EAC">
      <w:pPr>
        <w:snapToGrid w:val="0"/>
        <w:spacing w:line="56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．申请人应根据《国家自然科学基金资助项目资金管理办法》（财教〔20</w:t>
      </w:r>
      <w:r>
        <w:rPr>
          <w:rFonts w:hint="eastAsia" w:eastAsia="仿宋_GB2312"/>
          <w:sz w:val="32"/>
          <w:szCs w:val="32"/>
        </w:rPr>
        <w:t>21</w:t>
      </w:r>
      <w:r>
        <w:rPr>
          <w:rFonts w:eastAsia="仿宋_GB2312"/>
          <w:sz w:val="32"/>
          <w:szCs w:val="32"/>
        </w:rPr>
        <w:t>〕</w:t>
      </w:r>
      <w:r>
        <w:rPr>
          <w:rFonts w:hint="eastAsia" w:eastAsia="仿宋_GB2312"/>
          <w:sz w:val="32"/>
          <w:szCs w:val="32"/>
        </w:rPr>
        <w:t>177</w:t>
      </w:r>
      <w:r>
        <w:rPr>
          <w:rFonts w:eastAsia="仿宋_GB2312"/>
          <w:sz w:val="32"/>
          <w:szCs w:val="32"/>
        </w:rPr>
        <w:t>号）的有关规定，以及指南中《预算编报须知》的具体要求，按照“目标相关性、政策相符性、经济合理性”的基本原则，认真编制《国家自然科学基金项目资金预算表》。申请人仅需编制直接费用部分</w:t>
      </w:r>
      <w:r>
        <w:rPr>
          <w:rFonts w:hint="eastAsia" w:eastAsia="仿宋_GB2312"/>
          <w:sz w:val="32"/>
          <w:szCs w:val="32"/>
          <w:lang w:eastAsia="zh-CN"/>
        </w:rPr>
        <w:t>（包干制项目无须编制预算）</w:t>
      </w:r>
      <w:r>
        <w:rPr>
          <w:rFonts w:eastAsia="仿宋_GB2312"/>
          <w:sz w:val="32"/>
          <w:szCs w:val="32"/>
        </w:rPr>
        <w:t>。</w:t>
      </w:r>
    </w:p>
    <w:p w14:paraId="26C7ACF2">
      <w:pPr>
        <w:snapToGrid w:val="0"/>
        <w:spacing w:line="560" w:lineRule="exact"/>
        <w:ind w:firstLine="640" w:firstLineChars="200"/>
        <w:rPr>
          <w:rFonts w:eastAsia="仿宋_GB2312"/>
          <w:sz w:val="32"/>
          <w:szCs w:val="32"/>
        </w:rPr>
      </w:pPr>
      <w:r>
        <w:rPr>
          <w:rFonts w:hint="eastAsia" w:eastAsia="仿宋_GB2312"/>
          <w:sz w:val="32"/>
          <w:szCs w:val="32"/>
        </w:rPr>
        <w:t>5</w:t>
      </w:r>
      <w:r>
        <w:rPr>
          <w:rFonts w:eastAsia="仿宋_GB2312"/>
          <w:sz w:val="32"/>
          <w:szCs w:val="32"/>
        </w:rPr>
        <w:t>．多个单位共同承担一个项目的，申请人和合作研究单位的参与者应当根据各自承担的研究任务分别编报资金预算，经所在单位审核并签署意见后，由申请人汇总编报总预算，并在预算说明书中对合作研究外拨资金进行重点说明。合作协议（见附件</w:t>
      </w:r>
      <w:r>
        <w:rPr>
          <w:rFonts w:hint="eastAsia" w:eastAsia="仿宋_GB2312"/>
          <w:sz w:val="32"/>
          <w:szCs w:val="32"/>
          <w:lang w:val="en-US" w:eastAsia="zh-CN"/>
        </w:rPr>
        <w:t>7</w:t>
      </w:r>
      <w:r>
        <w:rPr>
          <w:rFonts w:eastAsia="仿宋_GB2312"/>
          <w:sz w:val="32"/>
          <w:szCs w:val="32"/>
        </w:rPr>
        <w:t>）和分预算无需上传，留在学校存档备查。</w:t>
      </w:r>
    </w:p>
    <w:p w14:paraId="15A1D3B9">
      <w:pPr>
        <w:snapToGrid w:val="0"/>
        <w:spacing w:line="560" w:lineRule="exact"/>
        <w:ind w:firstLine="632" w:firstLineChars="200"/>
        <w:rPr>
          <w:rFonts w:eastAsia="仿宋_GB2312"/>
          <w:spacing w:val="-2"/>
          <w:sz w:val="32"/>
          <w:szCs w:val="32"/>
        </w:rPr>
      </w:pPr>
      <w:r>
        <w:rPr>
          <w:rFonts w:hint="eastAsia" w:eastAsia="仿宋_GB2312"/>
          <w:spacing w:val="-2"/>
          <w:sz w:val="32"/>
          <w:szCs w:val="32"/>
        </w:rPr>
        <w:t>6</w:t>
      </w:r>
      <w:r>
        <w:rPr>
          <w:rFonts w:eastAsia="仿宋_GB2312"/>
          <w:spacing w:val="-2"/>
          <w:sz w:val="32"/>
          <w:szCs w:val="32"/>
        </w:rPr>
        <w:t>．申请人完成申请书撰写后，务必认真对照“石河子大学20</w:t>
      </w:r>
      <w:r>
        <w:rPr>
          <w:rFonts w:hint="eastAsia" w:eastAsia="仿宋_GB2312"/>
          <w:spacing w:val="-2"/>
          <w:sz w:val="32"/>
          <w:szCs w:val="32"/>
        </w:rPr>
        <w:t>2</w:t>
      </w:r>
      <w:r>
        <w:rPr>
          <w:rFonts w:hint="eastAsia" w:eastAsia="仿宋_GB2312"/>
          <w:spacing w:val="-2"/>
          <w:sz w:val="32"/>
          <w:szCs w:val="32"/>
          <w:lang w:val="en-US" w:eastAsia="zh-CN"/>
        </w:rPr>
        <w:t>6</w:t>
      </w:r>
      <w:r>
        <w:rPr>
          <w:rFonts w:eastAsia="仿宋_GB2312"/>
          <w:spacing w:val="-2"/>
          <w:sz w:val="32"/>
          <w:szCs w:val="32"/>
        </w:rPr>
        <w:t>年度国家自然科学基金自查表”（见附件</w:t>
      </w:r>
      <w:r>
        <w:rPr>
          <w:rFonts w:hint="eastAsia" w:eastAsia="仿宋_GB2312"/>
          <w:spacing w:val="-2"/>
          <w:sz w:val="32"/>
          <w:szCs w:val="32"/>
          <w:lang w:val="en-US" w:eastAsia="zh-CN"/>
        </w:rPr>
        <w:t>8</w:t>
      </w:r>
      <w:r>
        <w:rPr>
          <w:rFonts w:eastAsia="仿宋_GB2312"/>
          <w:spacing w:val="-2"/>
          <w:sz w:val="32"/>
          <w:szCs w:val="32"/>
        </w:rPr>
        <w:t>）核对无误后，在线提交电子申请书及附件材料。</w:t>
      </w:r>
    </w:p>
    <w:p w14:paraId="42FAEF42">
      <w:pPr>
        <w:snapToGrid w:val="0"/>
        <w:spacing w:line="560" w:lineRule="exact"/>
        <w:ind w:firstLine="640" w:firstLineChars="200"/>
        <w:rPr>
          <w:rFonts w:eastAsia="黑体"/>
          <w:sz w:val="32"/>
          <w:szCs w:val="32"/>
        </w:rPr>
      </w:pPr>
      <w:r>
        <w:rPr>
          <w:rFonts w:hint="eastAsia" w:eastAsia="仿宋_GB2312"/>
          <w:sz w:val="32"/>
          <w:szCs w:val="32"/>
        </w:rPr>
        <w:t>7</w:t>
      </w:r>
      <w:r>
        <w:rPr>
          <w:rFonts w:eastAsia="仿宋_GB2312"/>
          <w:sz w:val="32"/>
          <w:szCs w:val="32"/>
        </w:rPr>
        <w:t>．申请人须确保申请书中所有材料和信息真实、准确。</w:t>
      </w:r>
    </w:p>
    <w:p w14:paraId="64EFA9C7">
      <w:pPr>
        <w:spacing w:line="520" w:lineRule="exact"/>
        <w:ind w:firstLine="640" w:firstLineChars="200"/>
        <w:rPr>
          <w:rFonts w:eastAsia="黑体"/>
          <w:sz w:val="32"/>
          <w:szCs w:val="32"/>
        </w:rPr>
      </w:pPr>
      <w:r>
        <w:rPr>
          <w:rFonts w:eastAsia="黑体"/>
          <w:sz w:val="32"/>
          <w:szCs w:val="32"/>
        </w:rPr>
        <w:t>三、其他要求</w:t>
      </w:r>
    </w:p>
    <w:p w14:paraId="40F5E1B7">
      <w:pPr>
        <w:snapToGrid w:val="0"/>
        <w:spacing w:line="560" w:lineRule="exact"/>
        <w:ind w:firstLine="640" w:firstLineChars="200"/>
        <w:rPr>
          <w:rFonts w:eastAsia="仿宋_GB2312"/>
          <w:sz w:val="32"/>
          <w:szCs w:val="32"/>
        </w:rPr>
      </w:pPr>
      <w:r>
        <w:rPr>
          <w:rFonts w:eastAsia="仿宋_GB2312"/>
          <w:sz w:val="32"/>
          <w:szCs w:val="32"/>
        </w:rPr>
        <w:t>鼓励研究基础好、有条件的科研人员</w:t>
      </w:r>
      <w:r>
        <w:rPr>
          <w:rFonts w:hint="eastAsia" w:eastAsia="仿宋_GB2312"/>
          <w:sz w:val="32"/>
          <w:szCs w:val="32"/>
          <w:lang w:val="en-US" w:eastAsia="zh-CN"/>
        </w:rPr>
        <w:t>积极</w:t>
      </w:r>
      <w:r>
        <w:rPr>
          <w:rFonts w:eastAsia="仿宋_GB2312"/>
          <w:sz w:val="32"/>
          <w:szCs w:val="32"/>
        </w:rPr>
        <w:t>申请国家自然科学基金重点项目、</w:t>
      </w:r>
      <w:r>
        <w:rPr>
          <w:rFonts w:hint="eastAsia" w:eastAsia="仿宋_GB2312"/>
          <w:sz w:val="32"/>
          <w:szCs w:val="32"/>
          <w:lang w:val="en-US" w:eastAsia="zh-CN"/>
        </w:rPr>
        <w:t>联合基金重点支持项目、</w:t>
      </w:r>
      <w:r>
        <w:rPr>
          <w:rFonts w:eastAsia="仿宋_GB2312"/>
          <w:sz w:val="32"/>
          <w:szCs w:val="32"/>
        </w:rPr>
        <w:t>重点国际（地区）合作</w:t>
      </w:r>
      <w:r>
        <w:rPr>
          <w:rFonts w:hint="eastAsia" w:eastAsia="仿宋_GB2312"/>
          <w:sz w:val="32"/>
          <w:szCs w:val="32"/>
        </w:rPr>
        <w:t>研究</w:t>
      </w:r>
      <w:r>
        <w:rPr>
          <w:rFonts w:eastAsia="仿宋_GB2312"/>
          <w:sz w:val="32"/>
          <w:szCs w:val="32"/>
        </w:rPr>
        <w:t>项目</w:t>
      </w:r>
      <w:r>
        <w:rPr>
          <w:rFonts w:hint="eastAsia" w:eastAsia="仿宋_GB2312"/>
          <w:sz w:val="32"/>
          <w:szCs w:val="32"/>
          <w:lang w:eastAsia="zh-CN"/>
        </w:rPr>
        <w:t>、面上项目</w:t>
      </w:r>
      <w:r>
        <w:rPr>
          <w:rFonts w:eastAsia="仿宋_GB2312"/>
          <w:sz w:val="32"/>
          <w:szCs w:val="32"/>
        </w:rPr>
        <w:t>等；鼓励符合条件的青年教师积极申请青</w:t>
      </w:r>
      <w:r>
        <w:rPr>
          <w:rFonts w:hint="eastAsia" w:eastAsia="仿宋_GB2312"/>
          <w:sz w:val="32"/>
          <w:szCs w:val="32"/>
          <w:lang w:val="en-US" w:eastAsia="zh-CN"/>
        </w:rPr>
        <w:t>C</w:t>
      </w:r>
      <w:r>
        <w:rPr>
          <w:rFonts w:eastAsia="仿宋_GB2312"/>
          <w:sz w:val="32"/>
          <w:szCs w:val="32"/>
        </w:rPr>
        <w:t>、青</w:t>
      </w:r>
      <w:r>
        <w:rPr>
          <w:rFonts w:hint="eastAsia" w:eastAsia="仿宋_GB2312"/>
          <w:sz w:val="32"/>
          <w:szCs w:val="32"/>
          <w:lang w:val="en-US" w:eastAsia="zh-CN"/>
        </w:rPr>
        <w:t>B</w:t>
      </w:r>
      <w:r>
        <w:rPr>
          <w:rFonts w:eastAsia="仿宋_GB2312"/>
          <w:sz w:val="32"/>
          <w:szCs w:val="32"/>
        </w:rPr>
        <w:t>、青</w:t>
      </w:r>
      <w:r>
        <w:rPr>
          <w:rFonts w:hint="eastAsia" w:eastAsia="仿宋_GB2312"/>
          <w:sz w:val="32"/>
          <w:szCs w:val="32"/>
          <w:lang w:val="en-US" w:eastAsia="zh-CN"/>
        </w:rPr>
        <w:t>A</w:t>
      </w:r>
      <w:r>
        <w:rPr>
          <w:rFonts w:eastAsia="仿宋_GB2312"/>
          <w:sz w:val="32"/>
          <w:szCs w:val="32"/>
        </w:rPr>
        <w:t>项目等。</w:t>
      </w:r>
    </w:p>
    <w:p w14:paraId="2A70B60A">
      <w:pPr>
        <w:snapToGrid w:val="0"/>
        <w:spacing w:line="560" w:lineRule="exact"/>
        <w:ind w:firstLine="643" w:firstLineChars="200"/>
        <w:rPr>
          <w:rFonts w:hint="eastAsia" w:eastAsia="仿宋_GB2312"/>
          <w:b/>
          <w:bCs/>
          <w:sz w:val="32"/>
          <w:szCs w:val="32"/>
          <w:lang w:eastAsia="zh-CN"/>
        </w:rPr>
      </w:pPr>
      <w:r>
        <w:rPr>
          <w:rFonts w:hint="eastAsia" w:eastAsia="仿宋_GB2312"/>
          <w:b/>
          <w:bCs/>
          <w:sz w:val="32"/>
          <w:szCs w:val="32"/>
          <w:lang w:eastAsia="zh-CN"/>
        </w:rPr>
        <w:t>特别提醒：</w:t>
      </w:r>
    </w:p>
    <w:p w14:paraId="4E92CE7E">
      <w:pPr>
        <w:snapToGrid w:val="0"/>
        <w:spacing w:line="560" w:lineRule="exact"/>
        <w:ind w:firstLine="640" w:firstLineChars="200"/>
        <w:rPr>
          <w:rFonts w:hint="eastAsia" w:ascii="Times New Roman" w:hAnsi="Times New Roman" w:eastAsia="仿宋_GB2312" w:cs="Times New Roman"/>
          <w:sz w:val="32"/>
          <w:szCs w:val="32"/>
          <w:lang w:val="en-US" w:eastAsia="zh-CN"/>
        </w:rPr>
      </w:pPr>
      <w:r>
        <w:rPr>
          <w:rFonts w:hint="eastAsia" w:eastAsia="仿宋_GB2312"/>
          <w:sz w:val="32"/>
          <w:szCs w:val="32"/>
          <w:lang w:val="en-US" w:eastAsia="zh-CN"/>
        </w:rPr>
        <w:t>1. 为</w:t>
      </w:r>
      <w:r>
        <w:rPr>
          <w:rFonts w:hint="eastAsia" w:ascii="Times New Roman" w:hAnsi="Times New Roman" w:eastAsia="仿宋_GB2312" w:cs="Times New Roman"/>
          <w:sz w:val="32"/>
          <w:szCs w:val="32"/>
          <w:lang w:val="en-US" w:eastAsia="zh-CN"/>
        </w:rPr>
        <w:t>提升学校基金申报层次，以及应对国家对地区</w:t>
      </w:r>
      <w:r>
        <w:rPr>
          <w:rFonts w:hint="eastAsia" w:ascii="Times New Roman" w:hAnsi="Times New Roman" w:eastAsia="仿宋_GB2312" w:cs="Times New Roman"/>
          <w:color w:val="auto"/>
          <w:sz w:val="32"/>
          <w:szCs w:val="32"/>
          <w:lang w:val="en-US" w:eastAsia="zh-CN"/>
        </w:rPr>
        <w:t>科学</w:t>
      </w:r>
      <w:r>
        <w:rPr>
          <w:rFonts w:hint="eastAsia" w:ascii="Times New Roman" w:hAnsi="Times New Roman" w:eastAsia="仿宋_GB2312" w:cs="Times New Roman"/>
          <w:sz w:val="32"/>
          <w:szCs w:val="32"/>
          <w:lang w:val="en-US" w:eastAsia="zh-CN"/>
        </w:rPr>
        <w:t>基金满三项后限制申报的政策要求，自本年度起，已获批4项</w:t>
      </w:r>
      <w:r>
        <w:rPr>
          <w:rFonts w:hint="eastAsia" w:ascii="Times New Roman" w:hAnsi="Times New Roman" w:eastAsia="仿宋_GB2312" w:cs="Times New Roman"/>
          <w:color w:val="auto"/>
          <w:sz w:val="32"/>
          <w:szCs w:val="32"/>
          <w:lang w:val="en-US" w:eastAsia="zh-CN"/>
        </w:rPr>
        <w:t>及以上国</w:t>
      </w:r>
      <w:r>
        <w:rPr>
          <w:rFonts w:hint="eastAsia" w:ascii="Times New Roman" w:hAnsi="Times New Roman" w:eastAsia="仿宋_GB2312" w:cs="Times New Roman"/>
          <w:sz w:val="32"/>
          <w:szCs w:val="32"/>
          <w:lang w:val="en-US" w:eastAsia="zh-CN"/>
        </w:rPr>
        <w:t>家自然科学基金项目负责人，不得申报地区</w:t>
      </w:r>
      <w:r>
        <w:rPr>
          <w:rFonts w:hint="eastAsia" w:ascii="Times New Roman" w:hAnsi="Times New Roman" w:eastAsia="仿宋_GB2312" w:cs="Times New Roman"/>
          <w:color w:val="auto"/>
          <w:sz w:val="32"/>
          <w:szCs w:val="32"/>
          <w:lang w:val="en-US" w:eastAsia="zh-CN"/>
        </w:rPr>
        <w:t>科学</w:t>
      </w:r>
      <w:r>
        <w:rPr>
          <w:rFonts w:hint="eastAsia" w:ascii="Times New Roman" w:hAnsi="Times New Roman" w:eastAsia="仿宋_GB2312" w:cs="Times New Roman"/>
          <w:sz w:val="32"/>
          <w:szCs w:val="32"/>
          <w:lang w:val="en-US" w:eastAsia="zh-CN"/>
        </w:rPr>
        <w:t>基金项目（</w:t>
      </w:r>
      <w:r>
        <w:rPr>
          <w:rFonts w:hint="eastAsia" w:ascii="Times New Roman" w:hAnsi="Times New Roman" w:eastAsia="仿宋_GB2312" w:cs="Times New Roman"/>
          <w:color w:val="000000"/>
          <w:sz w:val="32"/>
          <w:szCs w:val="32"/>
          <w:lang w:val="en-US" w:eastAsia="zh-CN"/>
        </w:rPr>
        <w:t>近期连续两年申报面上未中除外</w:t>
      </w:r>
      <w:r>
        <w:rPr>
          <w:rFonts w:hint="eastAsia" w:ascii="Times New Roman" w:hAnsi="Times New Roman" w:eastAsia="仿宋_GB2312" w:cs="Times New Roman"/>
          <w:sz w:val="32"/>
          <w:szCs w:val="32"/>
          <w:lang w:val="en-US" w:eastAsia="zh-CN"/>
        </w:rPr>
        <w:t>）。</w:t>
      </w:r>
    </w:p>
    <w:p w14:paraId="4B282853">
      <w:pPr>
        <w:snapToGrid w:val="0"/>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2. 具有博士学历，且申请当年1月1日男性未满35周岁（1991年1月1日（含）以后出生），女性未满40周岁（1986年1月1日（含）以后出生），须申报青C项目</w:t>
      </w:r>
      <w:bookmarkStart w:id="0" w:name="OLE_LINK2"/>
      <w:r>
        <w:rPr>
          <w:rFonts w:hint="eastAsia" w:ascii="Times New Roman" w:hAnsi="Times New Roman" w:eastAsia="仿宋_GB2312" w:cs="Times New Roman"/>
          <w:color w:val="000000"/>
          <w:sz w:val="32"/>
          <w:szCs w:val="32"/>
          <w:lang w:val="en-US" w:eastAsia="zh-CN"/>
        </w:rPr>
        <w:t>（已获批青年科学基金项目的除外，连续两年申报青C未中除外）</w:t>
      </w:r>
      <w:bookmarkEnd w:id="0"/>
      <w:r>
        <w:rPr>
          <w:rFonts w:hint="eastAsia" w:ascii="Times New Roman" w:hAnsi="Times New Roman" w:eastAsia="仿宋_GB2312" w:cs="Times New Roman"/>
          <w:color w:val="auto"/>
          <w:sz w:val="32"/>
          <w:szCs w:val="32"/>
          <w:lang w:val="en-US" w:eastAsia="zh-CN"/>
        </w:rPr>
        <w:t>。</w:t>
      </w:r>
    </w:p>
    <w:p w14:paraId="2DBF1DE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sz w:val="32"/>
          <w:szCs w:val="32"/>
          <w:lang w:val="en-US" w:eastAsia="zh-CN"/>
        </w:rPr>
        <w:sectPr>
          <w:pgSz w:w="11906" w:h="16838"/>
          <w:pgMar w:top="2098" w:right="1531" w:bottom="1985" w:left="1531" w:header="851" w:footer="1588" w:gutter="0"/>
          <w:cols w:space="720" w:num="1"/>
          <w:docGrid w:linePitch="312" w:charSpace="0"/>
        </w:sectPr>
      </w:pPr>
      <w:r>
        <w:rPr>
          <w:rFonts w:hint="eastAsia" w:ascii="Times New Roman" w:hAnsi="Times New Roman" w:eastAsia="仿宋_GB2312" w:cs="Times New Roman"/>
          <w:color w:val="auto"/>
          <w:sz w:val="32"/>
          <w:szCs w:val="32"/>
          <w:lang w:val="en-US" w:eastAsia="zh-CN"/>
        </w:rPr>
        <w:t xml:space="preserve">3. </w:t>
      </w:r>
      <w:r>
        <w:rPr>
          <w:rFonts w:hint="eastAsia" w:ascii="Times New Roman" w:hAnsi="Times New Roman" w:eastAsia="仿宋_GB2312" w:cs="Times New Roman"/>
          <w:color w:val="000000"/>
          <w:sz w:val="32"/>
          <w:szCs w:val="32"/>
          <w:lang w:val="en-US" w:eastAsia="zh-CN"/>
        </w:rPr>
        <w:t>根据校党委常委会审议意见，国家自然基金资助情况和形式审查不予受理率列入二级单位考核指标，基金资助纳入教师职称评审体系以及博导资格遴选要求</w:t>
      </w:r>
      <w:r>
        <w:rPr>
          <w:rFonts w:hint="eastAsia" w:eastAsia="仿宋_GB2312" w:cs="Times New Roman"/>
          <w:color w:val="000000"/>
          <w:sz w:val="32"/>
          <w:szCs w:val="32"/>
          <w:lang w:val="en-US" w:eastAsia="zh-CN"/>
        </w:rPr>
        <w:t>。</w:t>
      </w:r>
    </w:p>
    <w:p w14:paraId="00FF8A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87BAD"/>
    <w:rsid w:val="7FD87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2025-12-09T03:48:00Z</dcterms:created>
  <dc:creator>202500406</dc:creator>
  <cp:lastModifiedBy>202500406</cp:lastModifiedBy>
  <dcterms:modified xsi:type="dcterms:W3CDTF">2025-12-09T03:48:45Z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18D3C4B0E6C344B686DB6C5C9A6878FA_11</vt:lpwstr>
  </property>
  <property fmtid="{D5CDD505-2E9C-101B-9397-08002B2CF9AE}" pid="4" name="KSOTemplateDocerSaveRecord">
    <vt:lpwstr>eyJoZGlkIjoiYTc2ZGZiNzZiNDVlOGViOWVmM2JhOTY0NGJkNjUyYzgiLCJ1c2VySWQiOiIxNzQxMTU2NzM4In0=</vt:lpwstr>
  </property>
</Properties>
</file>