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微软雅黑" w:cs="Times New Roman"/>
          <w:color w:val="000000"/>
          <w:sz w:val="27"/>
          <w:szCs w:val="27"/>
        </w:rPr>
      </w:pPr>
    </w:p>
    <w:p>
      <w:pPr>
        <w:jc w:val="center"/>
        <w:rPr>
          <w:rFonts w:ascii="Times New Roman" w:hAnsi="Times New Roman" w:eastAsia="方正小标宋简体" w:cs="Times New Roman"/>
          <w:color w:val="000000"/>
          <w:sz w:val="36"/>
          <w:szCs w:val="36"/>
        </w:rPr>
      </w:pPr>
      <w:r>
        <w:rPr>
          <w:rFonts w:ascii="Times New Roman" w:hAnsi="Times New Roman" w:eastAsia="方正小标宋简体" w:cs="Times New Roman"/>
          <w:color w:val="000000"/>
          <w:sz w:val="36"/>
          <w:szCs w:val="36"/>
        </w:rPr>
        <w:t>2024年度师市科普发展项目申报指南</w:t>
      </w:r>
    </w:p>
    <w:p>
      <w:pPr>
        <w:ind w:firstLine="640" w:firstLineChars="200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一、</w:t>
      </w:r>
      <w:r>
        <w:rPr>
          <w:rFonts w:ascii="Times New Roman" w:hAnsi="Times New Roman" w:eastAsia="黑体" w:cs="Times New Roman"/>
          <w:sz w:val="32"/>
          <w:szCs w:val="32"/>
        </w:rPr>
        <w:t>科普项目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（一）支持方向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围绕师市产业发展、基础学科研究、医药卫生等领域，开展以论坛、学科领军人物专题讲座等形式的学术交流活动，举办高端学术交流、品牌学术交流、特色学术交流活动。开展贴近基层、贴近群众、贴近生活的科普讲座、科普大讲堂、科普宣传、科技服务等科普活动。编辑开发具有师市地域特点的科普读物、挂图、音像制品等。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（二）申报要求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1.项目分为资助类和引导类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（</w:t>
      </w:r>
      <w:r>
        <w:rPr>
          <w:rFonts w:ascii="Times New Roman" w:hAnsi="Times New Roman" w:eastAsia="仿宋_GB2312" w:cs="Times New Roman"/>
          <w:sz w:val="32"/>
          <w:szCs w:val="32"/>
        </w:rPr>
        <w:t>资助类项目不超过5000元，引导类项目资金自筹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</w:t>
      </w:r>
      <w:r>
        <w:rPr>
          <w:rFonts w:ascii="Times New Roman" w:hAnsi="Times New Roman" w:eastAsia="仿宋_GB2312" w:cs="Times New Roman"/>
          <w:sz w:val="32"/>
          <w:szCs w:val="32"/>
        </w:rPr>
        <w:t>。申报范围为师市科协所属学会（协会）、企业（园区、高校）科协。项目须在2024年11月30日前完成。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2.各申报单位结合工作实际和专业特点申报项目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已获得师市科协项目经费支持的项目不再给予支持，同一项目不得以不同名称申报。项目所需经费额度可根据实际情况进行调整，最终由专家组审核确定。</w:t>
      </w:r>
    </w:p>
    <w:p>
      <w:pPr>
        <w:spacing w:line="600" w:lineRule="exact"/>
        <w:ind w:firstLine="640" w:firstLineChars="200"/>
        <w:rPr>
          <w:rFonts w:ascii="Times New Roman" w:hAnsi="Times New Roman" w:eastAsia="仿宋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" w:cs="Times New Roman"/>
          <w:color w:val="000000"/>
          <w:kern w:val="0"/>
          <w:sz w:val="32"/>
          <w:szCs w:val="32"/>
        </w:rPr>
        <w:t>3.</w:t>
      </w:r>
      <w:r>
        <w:rPr>
          <w:rFonts w:ascii="Times New Roman" w:hAnsi="Times New Roman" w:eastAsia="仿宋_GB2312" w:cs="Times New Roman"/>
          <w:sz w:val="32"/>
          <w:szCs w:val="32"/>
        </w:rPr>
        <w:t>项目申报时应制定符合项目方向、可操作性强的实施方案，包括具体活动内容、受众群体及数量、活动影响力、经费使用情况等，确保项目达到实效。届时，师市科协将组织相关专家对项目成果进行评估。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（三）联系人：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杨红  2069530  </w:t>
      </w:r>
    </w:p>
    <w:p>
      <w:pPr>
        <w:spacing w:line="600" w:lineRule="exact"/>
        <w:ind w:firstLine="2880" w:firstLineChars="9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sz w:val="32"/>
          <w:szCs w:val="32"/>
        </w:rPr>
        <w:t>191530329@qq.com</w:t>
      </w:r>
    </w:p>
    <w:p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二、基础设施建设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（一）支持方向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科普教育基地。依托教学、科研、生产、传媒和服务等机构，建设面向社会公众开放的科技场馆类科普教育基地、公共场所类科普教育基地、教育科研类科普教育基地、生产设施类科普教育基地、信息传播类科普教育基地等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2.科学家精神工作站。充分发掘和利用科学家精神教育资源，能独立开展多种形式的科学家精神进校园、进企业、进军营等活动。</w:t>
      </w:r>
    </w:p>
    <w:p>
      <w:pPr>
        <w:spacing w:line="600" w:lineRule="exact"/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（二）申报要求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1.科普教育基地申报单位须在师市辖区内的法人单位，有固定场所，符合《兵团科普教育基地认定办法》要求。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2.科学家精神工作站申报单位须是师市辖区的学校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有固定场所，能够满足公众参观需求，积极开展科学家精神宣讲相关活动和配套科学家精神思政课程。能够提供多种科学家精神教育服务，工作制度健全。有科学家精神教育工作经费，能确保科学家精神教育工作正常运行，全年开展活动不少于3场次。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（三）资金支持及完成时限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1.科普教育基地资金支持不超过1万元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科学家精神工作站资金支持不超过3万元，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申报</w:t>
      </w:r>
      <w:r>
        <w:rPr>
          <w:rFonts w:ascii="Times New Roman" w:hAnsi="Times New Roman" w:eastAsia="仿宋_GB2312" w:cs="Times New Roman"/>
          <w:sz w:val="32"/>
          <w:szCs w:val="32"/>
        </w:rPr>
        <w:t>学校需配套1万元。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2.所有项目须在2024年11月30日前完成。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（四）联系人：</w:t>
      </w:r>
      <w:r>
        <w:rPr>
          <w:rFonts w:ascii="Times New Roman" w:hAnsi="Times New Roman" w:eastAsia="仿宋_GB2312" w:cs="Times New Roman"/>
          <w:sz w:val="32"/>
          <w:szCs w:val="32"/>
        </w:rPr>
        <w:t>张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赟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2611101  </w:t>
      </w:r>
      <w:r>
        <w:rPr>
          <w:rFonts w:ascii="Times New Roman" w:hAnsi="Times New Roman" w:eastAsia="微软雅黑" w:cs="Times New Roman"/>
          <w:sz w:val="30"/>
          <w:szCs w:val="30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>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7499751@qq.com</w:t>
      </w:r>
    </w:p>
    <w:p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三、企业（园区、高校、事业单位）科协建设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（一）支持方向</w:t>
      </w:r>
      <w:bookmarkStart w:id="0" w:name="_GoBack"/>
      <w:bookmarkEnd w:id="0"/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为进一步规范和推进企业科学技术协会建设，强化企业创新主体地位，提升企业技术创新能力，支持企业开展科学普及、学术交流、创新服务、科技智库等活动，建立企业科技组织，建好科技工作者之家，加强对企业科技工作者的团结引领。 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（二）申报要求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企业科协申报单位为师市辖区内的法人单位，拥有一定数量科技工作者，能独立负责地开展科技工作和科普活动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sz w:val="32"/>
          <w:szCs w:val="32"/>
        </w:rPr>
        <w:t>根据中国科协《企业科学技术协会组织通则》要求，提交申请报告、党组织同意或决策层同意意见及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科协</w:t>
      </w:r>
      <w:r>
        <w:rPr>
          <w:rFonts w:ascii="Times New Roman" w:hAnsi="Times New Roman" w:eastAsia="仿宋_GB2312" w:cs="Times New Roman"/>
          <w:sz w:val="32"/>
          <w:szCs w:val="32"/>
        </w:rPr>
        <w:t>章程，师市科协批复后，召开第一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次</w:t>
      </w:r>
      <w:r>
        <w:rPr>
          <w:rFonts w:ascii="Times New Roman" w:hAnsi="Times New Roman" w:eastAsia="仿宋_GB2312" w:cs="Times New Roman"/>
          <w:sz w:val="32"/>
          <w:szCs w:val="32"/>
        </w:rPr>
        <w:t>科协代表大会，成立企业（园区、高校、事业单位）科协。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（三）资金支持及完成时限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资金支持不超过2万元，2024年11月30日前完成。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（四）联系人：</w:t>
      </w:r>
      <w:r>
        <w:rPr>
          <w:rFonts w:ascii="Times New Roman" w:hAnsi="Times New Roman" w:eastAsia="仿宋_GB2312" w:cs="Times New Roman"/>
          <w:sz w:val="32"/>
          <w:szCs w:val="32"/>
        </w:rPr>
        <w:t>杨军 2069116  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4</w:t>
      </w:r>
      <w:r>
        <w:rPr>
          <w:rFonts w:ascii="Times New Roman" w:hAnsi="Times New Roman" w:eastAsia="仿宋_GB2312" w:cs="Times New Roman"/>
          <w:sz w:val="32"/>
          <w:szCs w:val="32"/>
        </w:rPr>
        <w:t>4480550@qq.com</w:t>
      </w:r>
    </w:p>
    <w:p>
      <w:pPr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sz w:val="32"/>
          <w:szCs w:val="32"/>
        </w:rPr>
        <w:t>四</w:t>
      </w:r>
      <w:r>
        <w:rPr>
          <w:rFonts w:ascii="Times New Roman" w:hAnsi="Times New Roman" w:eastAsia="黑体" w:cs="Times New Roman"/>
          <w:bCs/>
          <w:sz w:val="32"/>
          <w:szCs w:val="32"/>
        </w:rPr>
        <w:t>、科普研学</w:t>
      </w:r>
      <w:r>
        <w:rPr>
          <w:rFonts w:hint="eastAsia" w:ascii="Times New Roman" w:hAnsi="Times New Roman" w:eastAsia="黑体" w:cs="Times New Roman"/>
          <w:bCs/>
          <w:sz w:val="32"/>
          <w:szCs w:val="32"/>
        </w:rPr>
        <w:t>项目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（一）支持方向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整合八师石河子市科普资源，融入旅游产业科普元素，开发科普主题研学线路，制作活动宣传视频，组织开展科普研学、科普夏（冬）令营活动，推动科普与研学深度融合。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（二）申报要求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申报范围为师市辖区内具有独立法人资格的企业、科技机构、院校等，须开发不少于1条科普研学线路，编印发布《科普研学线路手册》（地图），配套解说词、研学手册、安全指南等，组织开展科普研学等活动不少于3次。</w:t>
      </w:r>
    </w:p>
    <w:p>
      <w:pPr>
        <w:ind w:firstLine="640" w:firstLineChars="200"/>
        <w:rPr>
          <w:rFonts w:ascii="Times New Roman" w:hAnsi="Times New Roman" w:eastAsia="楷体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（三）资金支持及完成时限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资金支持不超过4万元，2024年11月30日前完成。</w:t>
      </w:r>
    </w:p>
    <w:p>
      <w:pPr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楷体" w:cs="Times New Roman"/>
          <w:sz w:val="32"/>
          <w:szCs w:val="32"/>
        </w:rPr>
        <w:t>（四）联系人：</w:t>
      </w:r>
      <w:r>
        <w:rPr>
          <w:rFonts w:ascii="Times New Roman" w:hAnsi="Times New Roman" w:eastAsia="仿宋_GB2312" w:cs="Times New Roman"/>
          <w:sz w:val="32"/>
          <w:szCs w:val="32"/>
        </w:rPr>
        <w:t>张</w:t>
      </w:r>
      <w:r>
        <w:rPr>
          <w:rFonts w:hint="eastAsia" w:ascii="微软雅黑" w:hAnsi="微软雅黑" w:eastAsia="微软雅黑" w:cs="微软雅黑"/>
          <w:sz w:val="32"/>
          <w:szCs w:val="32"/>
        </w:rPr>
        <w:t>赟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2611101  邮箱：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sz w:val="32"/>
          <w:szCs w:val="32"/>
        </w:rPr>
        <w:t>7499751@qq.com</w:t>
      </w:r>
    </w:p>
    <w:p>
      <w:pPr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18385935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VhODQzZmY1ZThjZmQzODMyMjlkNmMxNjA5YjU2M2EifQ=="/>
  </w:docVars>
  <w:rsids>
    <w:rsidRoot w:val="00945EB6"/>
    <w:rsid w:val="000022EB"/>
    <w:rsid w:val="000424EF"/>
    <w:rsid w:val="000468F2"/>
    <w:rsid w:val="00074C1D"/>
    <w:rsid w:val="000C24FA"/>
    <w:rsid w:val="000D7AFF"/>
    <w:rsid w:val="000E17BD"/>
    <w:rsid w:val="00102A60"/>
    <w:rsid w:val="00136034"/>
    <w:rsid w:val="001E551A"/>
    <w:rsid w:val="001F47F9"/>
    <w:rsid w:val="002112CE"/>
    <w:rsid w:val="00214243"/>
    <w:rsid w:val="002346F7"/>
    <w:rsid w:val="002C3AC8"/>
    <w:rsid w:val="002D49D2"/>
    <w:rsid w:val="002F3AE7"/>
    <w:rsid w:val="003108A4"/>
    <w:rsid w:val="00312AE0"/>
    <w:rsid w:val="003140F1"/>
    <w:rsid w:val="00331C0C"/>
    <w:rsid w:val="00350B6C"/>
    <w:rsid w:val="003C0AF2"/>
    <w:rsid w:val="003D0AC4"/>
    <w:rsid w:val="003F6562"/>
    <w:rsid w:val="004D35C1"/>
    <w:rsid w:val="004D43EE"/>
    <w:rsid w:val="00576AAC"/>
    <w:rsid w:val="005F2AF5"/>
    <w:rsid w:val="00615636"/>
    <w:rsid w:val="00637D8A"/>
    <w:rsid w:val="00665801"/>
    <w:rsid w:val="006765FE"/>
    <w:rsid w:val="00676EB8"/>
    <w:rsid w:val="00686194"/>
    <w:rsid w:val="006B3530"/>
    <w:rsid w:val="006D1C34"/>
    <w:rsid w:val="006D2E3F"/>
    <w:rsid w:val="006F18BC"/>
    <w:rsid w:val="00720E5D"/>
    <w:rsid w:val="00755B82"/>
    <w:rsid w:val="007569A0"/>
    <w:rsid w:val="00785C32"/>
    <w:rsid w:val="007A53DF"/>
    <w:rsid w:val="007C1205"/>
    <w:rsid w:val="007C72CF"/>
    <w:rsid w:val="007D2C1E"/>
    <w:rsid w:val="007D42C2"/>
    <w:rsid w:val="007D77B2"/>
    <w:rsid w:val="007E5CCB"/>
    <w:rsid w:val="007E6541"/>
    <w:rsid w:val="0080398B"/>
    <w:rsid w:val="00822398"/>
    <w:rsid w:val="008340F4"/>
    <w:rsid w:val="008463B1"/>
    <w:rsid w:val="00852F94"/>
    <w:rsid w:val="00880A35"/>
    <w:rsid w:val="00884B85"/>
    <w:rsid w:val="00904D3F"/>
    <w:rsid w:val="00906B87"/>
    <w:rsid w:val="00913B56"/>
    <w:rsid w:val="009376E7"/>
    <w:rsid w:val="00945EB6"/>
    <w:rsid w:val="00957A2C"/>
    <w:rsid w:val="00961F95"/>
    <w:rsid w:val="009B38CD"/>
    <w:rsid w:val="009B711F"/>
    <w:rsid w:val="00A02469"/>
    <w:rsid w:val="00A14076"/>
    <w:rsid w:val="00A33F5E"/>
    <w:rsid w:val="00A73160"/>
    <w:rsid w:val="00A73D9C"/>
    <w:rsid w:val="00A84113"/>
    <w:rsid w:val="00AA4F46"/>
    <w:rsid w:val="00AE7140"/>
    <w:rsid w:val="00AF4D05"/>
    <w:rsid w:val="00B64022"/>
    <w:rsid w:val="00BA280F"/>
    <w:rsid w:val="00BA771F"/>
    <w:rsid w:val="00BF0CD9"/>
    <w:rsid w:val="00C004B6"/>
    <w:rsid w:val="00C279BA"/>
    <w:rsid w:val="00C3167B"/>
    <w:rsid w:val="00CD5A27"/>
    <w:rsid w:val="00D355E7"/>
    <w:rsid w:val="00D36C3E"/>
    <w:rsid w:val="00D37D4C"/>
    <w:rsid w:val="00D62E32"/>
    <w:rsid w:val="00D812D3"/>
    <w:rsid w:val="00DB5D9C"/>
    <w:rsid w:val="00DE557C"/>
    <w:rsid w:val="00DF105B"/>
    <w:rsid w:val="00F16911"/>
    <w:rsid w:val="00F257FF"/>
    <w:rsid w:val="00F31B41"/>
    <w:rsid w:val="00F62682"/>
    <w:rsid w:val="00F62B1C"/>
    <w:rsid w:val="00F87916"/>
    <w:rsid w:val="00FC56B2"/>
    <w:rsid w:val="00FF440B"/>
    <w:rsid w:val="00FF77DA"/>
    <w:rsid w:val="06513FB0"/>
    <w:rsid w:val="085D1644"/>
    <w:rsid w:val="099346C1"/>
    <w:rsid w:val="11603F53"/>
    <w:rsid w:val="16B74811"/>
    <w:rsid w:val="1BD23C9F"/>
    <w:rsid w:val="2A194D73"/>
    <w:rsid w:val="3C2D2B00"/>
    <w:rsid w:val="40ED0AAF"/>
    <w:rsid w:val="45F20916"/>
    <w:rsid w:val="46C422B2"/>
    <w:rsid w:val="4B254729"/>
    <w:rsid w:val="57472B55"/>
    <w:rsid w:val="64076D14"/>
    <w:rsid w:val="684B5F38"/>
    <w:rsid w:val="78B458AC"/>
    <w:rsid w:val="7A9E639B"/>
    <w:rsid w:val="7B8B1BB3"/>
    <w:rsid w:val="7D43322A"/>
    <w:rsid w:val="7D82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8EB26-C440-4DA7-AD0A-854F7D11E1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246</Words>
  <Characters>1403</Characters>
  <Lines>11</Lines>
  <Paragraphs>3</Paragraphs>
  <TotalTime>84</TotalTime>
  <ScaleCrop>false</ScaleCrop>
  <LinksUpToDate>false</LinksUpToDate>
  <CharactersWithSpaces>1646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2023-09-18T09:30:00Z</dcterms:created>
  <dc:creator>lenovo</dc:creator>
  <cp:lastModifiedBy>降温吧</cp:lastModifiedBy>
  <cp:lastPrinted>2023-11-03T11:07:00Z</cp:lastPrinted>
  <dcterms:modified xsi:type="dcterms:W3CDTF">2023-11-15T03:34:29Z</dcterms:modified>
  <cp:revision>145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5944EF28F97541B685B7855FBF31BCBC_13</vt:lpwstr>
  </property>
</Properties>
</file>