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7CD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关于申报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2027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年国别和区域研究人才支持计划的通知</w:t>
      </w:r>
    </w:p>
    <w:p w14:paraId="1BA49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46E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各单位：</w:t>
      </w:r>
    </w:p>
    <w:p w14:paraId="523F3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为服务国家对外开放大局、“一带一路”倡议、人类命运共同体建设需要，加快培养和储备一批具有国际视野、通晓国际规则、能够参与国际事务的国别和区域问题研究人才，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2027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年国家留学基金委将继续实施“国际和区域研究人才支持计划”。现将申报事宜通知如下：</w:t>
      </w:r>
    </w:p>
    <w:p w14:paraId="1C954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申报方式</w:t>
      </w:r>
    </w:p>
    <w:p w14:paraId="6F7B8FB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本项目采取“项目制”模式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申报实施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。各</w:t>
      </w:r>
      <w:r>
        <w:rPr>
          <w:rFonts w:hint="eastAsia" w:cs="仿宋"/>
          <w:b w:val="0"/>
          <w:bCs w:val="0"/>
          <w:kern w:val="2"/>
          <w:sz w:val="32"/>
          <w:szCs w:val="32"/>
          <w:lang w:val="en-US" w:eastAsia="zh-CN" w:bidi="ar-SA"/>
        </w:rPr>
        <w:t>单位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先行申报项目，学校审核上报后，国家留学基金委组织专家进行评审后确定资助项目；获批项目学院按照获批项目及人选条件推荐人选，国家留学基金委审核录取后派出。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原则上每个获批项目可连续获得资助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年，执行期内累计选派一般不超过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人。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项目</w:t>
      </w:r>
      <w:r>
        <w:rPr>
          <w:rFonts w:hint="eastAsia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申请书模板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请见附件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45BC7D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本项目申报启用在线申报方式</w:t>
      </w:r>
      <w:r>
        <w:rPr>
          <w:rFonts w:hint="eastAsia" w:cs="仿宋"/>
          <w:b w:val="0"/>
          <w:bCs w:val="0"/>
          <w:kern w:val="2"/>
          <w:sz w:val="32"/>
          <w:szCs w:val="32"/>
          <w:lang w:val="en-US" w:eastAsia="zh-CN" w:bidi="ar-SA"/>
        </w:rPr>
        <w:t>（系统操作指南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详见附件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仿宋"/>
          <w:b w:val="0"/>
          <w:bCs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，请各单位通过国家公派留学管理信息平台(以下简称信息平台)线上填写并上传申请材料。国际交流与合作处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作为受理单位审核后上报国家留学基金委</w:t>
      </w:r>
      <w:r>
        <w:rPr>
          <w:rFonts w:hint="eastAsia" w:cs="仿宋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5225E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申报时间与要求</w:t>
      </w:r>
    </w:p>
    <w:p w14:paraId="1738A23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在线申报时间为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日-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日。请</w:t>
      </w:r>
      <w:r>
        <w:rPr>
          <w:rFonts w:hint="eastAsia" w:cs="仿宋"/>
          <w:b w:val="0"/>
          <w:bCs w:val="0"/>
          <w:kern w:val="2"/>
          <w:sz w:val="32"/>
          <w:szCs w:val="32"/>
          <w:lang w:val="en-US" w:eastAsia="zh-CN" w:bidi="ar-SA"/>
        </w:rPr>
        <w:t>申报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单位在时间安排上留有余量，务必在截止日期前上报。学校国际交流与合作处将于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日前组织校内评审，并择优推荐至国家留学基金委。</w:t>
      </w:r>
    </w:p>
    <w:p w14:paraId="107432D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有意向申报的单位，请根据学科建设及人才培养需求，认真做好项目设计。该项目主要支持研究“一带一路”共建国家和地区政治、经济、文化、教育等领域的专门人才，重点支持高校“区域国别学”学科建设，优先支持教育部国别和区域研究培育基地、备案中心申报，特别是以上基地及中心研究人员带课题出国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调研、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研修或攻读博士学位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，加强国别区域研究。选派拟作为国别和区域问题研究后备人才培养的应届本科、硕士毕业生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出国攻读博士学位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（包括硕博连读），选派国别和区域问题研究相关专业的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在读硕士研究生、博士研究生出国进行联合培养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p w14:paraId="15F8D4C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申报项目合作双方应签有尚在有效期内的合作协议。合作协议应与所申报项目直接相关，非框架性协议；应明确双方合作领域或专业、选派留学身份、培养方案或学制、双方权责、学位授予方式等具体内容。</w:t>
      </w:r>
    </w:p>
    <w:p w14:paraId="57813CB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500" w:lineRule="exact"/>
        <w:ind w:firstLine="640" w:firstLineChars="200"/>
        <w:textAlignment w:val="auto"/>
        <w:rPr>
          <w:rFonts w:hint="eastAsia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</w:t>
      </w:r>
    </w:p>
    <w:p w14:paraId="02059E9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项目立项结果将于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026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月底前在信息平台公布。各单位可通过信息平台查询立项结果并下载立项材料。</w:t>
      </w:r>
    </w:p>
    <w:p w14:paraId="0D633DF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5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项目获批后的人员遴选事宜另行通知。更多项目详情见国家留学基金委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2027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年国际区域问题研究及外语高层次人才培养项目专栏（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https://www.csc.edu.cn/chuguo/s/4235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）。</w:t>
      </w:r>
    </w:p>
    <w:p w14:paraId="1D59B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92B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1.项目申请书模板</w:t>
      </w:r>
    </w:p>
    <w:p w14:paraId="67903F2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500" w:lineRule="exact"/>
        <w:ind w:firstLine="1600" w:firstLineChars="5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2.系统操作指南</w:t>
      </w:r>
    </w:p>
    <w:p w14:paraId="130C7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5E40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国际交流与合作处</w:t>
      </w:r>
    </w:p>
    <w:p w14:paraId="25BDE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8FC2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及电话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张雅旋  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0993-2058053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A4C71C-1675-4AF9-B28C-B2031D910E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48D2B2-0234-4B3F-9220-A697B40BD89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CAC9A65-E5DA-4CBC-9714-307FC95CCD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MGQ2YjA5ZDMwMjZiNjBhNzQ2YzhjOWU0OTVkMWYifQ=="/>
  </w:docVars>
  <w:rsids>
    <w:rsidRoot w:val="00000000"/>
    <w:rsid w:val="08D21CBE"/>
    <w:rsid w:val="0F601A19"/>
    <w:rsid w:val="12D800FD"/>
    <w:rsid w:val="149E726C"/>
    <w:rsid w:val="17401CFB"/>
    <w:rsid w:val="1DD979BE"/>
    <w:rsid w:val="21DD7E22"/>
    <w:rsid w:val="24697219"/>
    <w:rsid w:val="247C3969"/>
    <w:rsid w:val="297E0FC2"/>
    <w:rsid w:val="2BFC3E21"/>
    <w:rsid w:val="2E7A55F9"/>
    <w:rsid w:val="2FD30541"/>
    <w:rsid w:val="30E70A4A"/>
    <w:rsid w:val="339601BE"/>
    <w:rsid w:val="34AB4914"/>
    <w:rsid w:val="35AF7D35"/>
    <w:rsid w:val="36A1477E"/>
    <w:rsid w:val="3B240D43"/>
    <w:rsid w:val="40BF13A5"/>
    <w:rsid w:val="43A10F2E"/>
    <w:rsid w:val="572E209B"/>
    <w:rsid w:val="57C7203C"/>
    <w:rsid w:val="5B6B156E"/>
    <w:rsid w:val="5DB30D69"/>
    <w:rsid w:val="5EE676FA"/>
    <w:rsid w:val="60DD2497"/>
    <w:rsid w:val="61E055B5"/>
    <w:rsid w:val="63D650DD"/>
    <w:rsid w:val="6488161A"/>
    <w:rsid w:val="7275252F"/>
    <w:rsid w:val="751C01A7"/>
    <w:rsid w:val="753538FD"/>
    <w:rsid w:val="75FC6AC3"/>
    <w:rsid w:val="77DA61F8"/>
    <w:rsid w:val="783A74AD"/>
    <w:rsid w:val="7DF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900</Characters>
  <Lines>0</Lines>
  <Paragraphs>0</Paragraphs>
  <TotalTime>35</TotalTime>
  <ScaleCrop>false</ScaleCrop>
  <LinksUpToDate>false</LinksUpToDate>
  <CharactersWithSpaces>937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2022-02-23T09:04:00Z</dcterms:created>
  <dc:creator>Admin</dc:creator>
  <cp:lastModifiedBy>Fancy</cp:lastModifiedBy>
  <dcterms:modified xsi:type="dcterms:W3CDTF">2026-07-16T11:20:39Z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52E97CCE060B40119B67272DB60E3DFC</vt:lpwstr>
  </property>
  <property fmtid="{D5CDD505-2E9C-101B-9397-08002B2CF9AE}" pid="4" name="KSOTemplateDocerSaveRecord">
    <vt:lpwstr>eyJoZGlkIjoiYjc5MGQ2YjA5ZDMwMjZiNjBhNzQ2YzhjOWU0OTVkMWYiLCJ1c2VySWQiOiI2Mjk2Mjc3NTEifQ==</vt:lpwstr>
  </property>
</Properties>
</file>